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7559" w14:textId="6179C41D" w:rsidR="00E9326C" w:rsidRPr="005C349F" w:rsidRDefault="005C349F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A16C58" wp14:editId="649F093D">
            <wp:simplePos x="0" y="0"/>
            <wp:positionH relativeFrom="margin">
              <wp:posOffset>-220980</wp:posOffset>
            </wp:positionH>
            <wp:positionV relativeFrom="paragraph">
              <wp:posOffset>0</wp:posOffset>
            </wp:positionV>
            <wp:extent cx="1028700" cy="9810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EE">
        <w:rPr>
          <w:rFonts w:ascii="Arial" w:hAnsi="Arial" w:cs="Arial"/>
          <w:i/>
          <w:sz w:val="24"/>
          <w:szCs w:val="24"/>
        </w:rPr>
        <w:tab/>
      </w:r>
      <w:r w:rsidR="00C911EE">
        <w:rPr>
          <w:rFonts w:ascii="Arial" w:hAnsi="Arial" w:cs="Arial"/>
          <w:i/>
          <w:sz w:val="24"/>
          <w:szCs w:val="24"/>
        </w:rPr>
        <w:tab/>
        <w:t xml:space="preserve"> </w:t>
      </w:r>
      <w:r w:rsidR="002057A2">
        <w:rPr>
          <w:rFonts w:ascii="Arial" w:hAnsi="Arial" w:cs="Arial"/>
          <w:i/>
          <w:sz w:val="24"/>
          <w:szCs w:val="24"/>
        </w:rPr>
        <w:t xml:space="preserve"> </w:t>
      </w:r>
    </w:p>
    <w:p w14:paraId="1A87351B" w14:textId="1314D84C" w:rsidR="00E9326C" w:rsidRDefault="00E9326C" w:rsidP="00A722BC">
      <w:pPr>
        <w:pStyle w:val="NoSpacing"/>
        <w:rPr>
          <w:rFonts w:ascii="Arial" w:hAnsi="Arial" w:cs="Arial"/>
          <w:b/>
          <w:sz w:val="40"/>
          <w:szCs w:val="40"/>
        </w:rPr>
      </w:pPr>
    </w:p>
    <w:p w14:paraId="2F00797B" w14:textId="7F2459C3" w:rsidR="00A722BC" w:rsidRPr="00F27086" w:rsidRDefault="00A722BC" w:rsidP="00A722BC">
      <w:pPr>
        <w:pStyle w:val="NoSpacing"/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</w:pPr>
      <w:r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 xml:space="preserve">NEWS FROM </w:t>
      </w:r>
      <w:r w:rsidR="002057A2"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 xml:space="preserve">THE </w:t>
      </w:r>
      <w:r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 xml:space="preserve">FEDERATION CHARITY </w:t>
      </w:r>
      <w:r w:rsidR="008627B2"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>FUND</w:t>
      </w:r>
      <w:r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 xml:space="preserve"> </w:t>
      </w:r>
      <w:r w:rsidR="00804764" w:rsidRPr="00F27086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 xml:space="preserve">– </w:t>
      </w:r>
      <w:r w:rsidR="005B74AE">
        <w:rPr>
          <w:rFonts w:ascii="Lucida Calligraphy" w:hAnsi="Lucida Calligraphy" w:cs="Arial"/>
          <w:b/>
          <w:i/>
          <w:iCs/>
          <w:color w:val="0070C0"/>
          <w:sz w:val="40"/>
          <w:szCs w:val="40"/>
        </w:rPr>
        <w:t>FEBRUARY 2022</w:t>
      </w:r>
    </w:p>
    <w:p w14:paraId="550EC5D5" w14:textId="32C85432" w:rsidR="00A722BC" w:rsidRDefault="00A722BC" w:rsidP="00A722B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600A5E" w14:textId="77777777" w:rsidR="002A1057" w:rsidRDefault="002A1057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7BCE01B0" w14:textId="7339058D" w:rsidR="00F27086" w:rsidRDefault="00F27086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brief update on the Federation Charity Fund as </w:t>
      </w:r>
      <w:r w:rsidR="005B74AE">
        <w:rPr>
          <w:rFonts w:ascii="Arial" w:hAnsi="Arial" w:cs="Arial"/>
          <w:sz w:val="24"/>
          <w:szCs w:val="24"/>
        </w:rPr>
        <w:t xml:space="preserve">are now </w:t>
      </w:r>
      <w:r>
        <w:rPr>
          <w:rFonts w:ascii="Arial" w:hAnsi="Arial" w:cs="Arial"/>
          <w:sz w:val="24"/>
          <w:szCs w:val="24"/>
        </w:rPr>
        <w:t xml:space="preserve">we move in to </w:t>
      </w:r>
      <w:r w:rsidR="005B74AE">
        <w:rPr>
          <w:rFonts w:ascii="Arial" w:hAnsi="Arial" w:cs="Arial"/>
          <w:sz w:val="24"/>
          <w:szCs w:val="24"/>
        </w:rPr>
        <w:t xml:space="preserve">the Spring and Summer of 2022 with </w:t>
      </w:r>
      <w:r w:rsidR="004C3637">
        <w:rPr>
          <w:rFonts w:ascii="Arial" w:hAnsi="Arial" w:cs="Arial"/>
          <w:sz w:val="24"/>
          <w:szCs w:val="24"/>
        </w:rPr>
        <w:t>covid-19 virus</w:t>
      </w:r>
      <w:r w:rsidR="005B74AE">
        <w:rPr>
          <w:rFonts w:ascii="Arial" w:hAnsi="Arial" w:cs="Arial"/>
          <w:sz w:val="24"/>
          <w:szCs w:val="24"/>
        </w:rPr>
        <w:t xml:space="preserve"> restrictions now disappearing but with the virus still causing an impact</w:t>
      </w:r>
      <w:r w:rsidR="003A2625">
        <w:rPr>
          <w:rFonts w:ascii="Arial" w:hAnsi="Arial" w:cs="Arial"/>
          <w:sz w:val="24"/>
          <w:szCs w:val="24"/>
        </w:rPr>
        <w:t>!</w:t>
      </w:r>
    </w:p>
    <w:p w14:paraId="5CAE4DB8" w14:textId="77777777" w:rsidR="00F27086" w:rsidRDefault="00F27086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6DBF0261" w14:textId="624816DD" w:rsidR="00F27086" w:rsidRDefault="005B74AE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year b</w:t>
      </w:r>
      <w:r w:rsidR="00F27086" w:rsidRPr="001A2C9D">
        <w:rPr>
          <w:rFonts w:ascii="Arial" w:hAnsi="Arial" w:cs="Arial"/>
          <w:sz w:val="24"/>
          <w:szCs w:val="24"/>
        </w:rPr>
        <w:t>oth</w:t>
      </w:r>
      <w:r w:rsidR="00F27086">
        <w:rPr>
          <w:rFonts w:ascii="Arial" w:hAnsi="Arial" w:cs="Arial"/>
          <w:sz w:val="24"/>
          <w:szCs w:val="24"/>
        </w:rPr>
        <w:t xml:space="preserve"> Federation schools have been making detailed and extensive adjustments to keep pupils and staff safe from the Covid-19 virus and </w:t>
      </w:r>
      <w:r w:rsidR="004C3637">
        <w:rPr>
          <w:rFonts w:ascii="Arial" w:hAnsi="Arial" w:cs="Arial"/>
          <w:sz w:val="24"/>
          <w:szCs w:val="24"/>
        </w:rPr>
        <w:t xml:space="preserve">have </w:t>
      </w:r>
      <w:r w:rsidR="00F27086">
        <w:rPr>
          <w:rFonts w:ascii="Arial" w:hAnsi="Arial" w:cs="Arial"/>
          <w:sz w:val="24"/>
          <w:szCs w:val="24"/>
        </w:rPr>
        <w:t xml:space="preserve">provided home learning opportunities for those who were not </w:t>
      </w:r>
      <w:r w:rsidR="003A2625">
        <w:rPr>
          <w:rFonts w:ascii="Arial" w:hAnsi="Arial" w:cs="Arial"/>
          <w:sz w:val="24"/>
          <w:szCs w:val="24"/>
        </w:rPr>
        <w:t xml:space="preserve">able to come </w:t>
      </w:r>
      <w:r w:rsidR="00F27086">
        <w:rPr>
          <w:rFonts w:ascii="Arial" w:hAnsi="Arial" w:cs="Arial"/>
          <w:sz w:val="24"/>
          <w:szCs w:val="24"/>
        </w:rPr>
        <w:t xml:space="preserve">into school. </w:t>
      </w:r>
      <w:r>
        <w:rPr>
          <w:rFonts w:ascii="Arial" w:hAnsi="Arial" w:cs="Arial"/>
          <w:sz w:val="24"/>
          <w:szCs w:val="24"/>
        </w:rPr>
        <w:t xml:space="preserve">Now that children have </w:t>
      </w:r>
      <w:r w:rsidR="00C845EC">
        <w:rPr>
          <w:rFonts w:ascii="Arial" w:hAnsi="Arial" w:cs="Arial"/>
          <w:sz w:val="24"/>
          <w:szCs w:val="24"/>
        </w:rPr>
        <w:t xml:space="preserve">returned to </w:t>
      </w:r>
      <w:proofErr w:type="gramStart"/>
      <w:r w:rsidR="00C845EC">
        <w:rPr>
          <w:rFonts w:ascii="Arial" w:hAnsi="Arial" w:cs="Arial"/>
          <w:sz w:val="24"/>
          <w:szCs w:val="24"/>
        </w:rPr>
        <w:t>school</w:t>
      </w:r>
      <w:proofErr w:type="gramEnd"/>
      <w:r w:rsidR="00C845EC">
        <w:rPr>
          <w:rFonts w:ascii="Arial" w:hAnsi="Arial" w:cs="Arial"/>
          <w:sz w:val="24"/>
          <w:szCs w:val="24"/>
        </w:rPr>
        <w:t xml:space="preserve"> they are still be vigilant to ensure are kept safe.</w:t>
      </w:r>
    </w:p>
    <w:p w14:paraId="4152E70A" w14:textId="24763CD5" w:rsidR="001A2C9D" w:rsidRDefault="001A2C9D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670874D1" w14:textId="78BF21DA" w:rsidR="001A2C9D" w:rsidRDefault="00C845EC" w:rsidP="00A722BC">
      <w:pPr>
        <w:pStyle w:val="NoSpacing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>What has happened over the last year?</w:t>
      </w:r>
    </w:p>
    <w:p w14:paraId="46695C42" w14:textId="53052B8A" w:rsidR="001A2C9D" w:rsidRDefault="001A2C9D" w:rsidP="00A722BC">
      <w:pPr>
        <w:pStyle w:val="NoSpacing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</w:p>
    <w:p w14:paraId="72058E1B" w14:textId="0BBD1497" w:rsidR="001A2C9D" w:rsidRDefault="001A2C9D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recently published our latest Annual Report</w:t>
      </w:r>
      <w:r w:rsidR="00C845EC">
        <w:rPr>
          <w:rFonts w:ascii="Arial" w:hAnsi="Arial" w:cs="Arial"/>
          <w:sz w:val="24"/>
          <w:szCs w:val="24"/>
        </w:rPr>
        <w:t xml:space="preserve"> (2020/</w:t>
      </w:r>
      <w:r w:rsidR="006D112F">
        <w:rPr>
          <w:rFonts w:ascii="Arial" w:hAnsi="Arial" w:cs="Arial"/>
          <w:sz w:val="24"/>
          <w:szCs w:val="24"/>
        </w:rPr>
        <w:t>2</w:t>
      </w:r>
      <w:r w:rsidR="00C845E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. This can be seen on our Facebook page or on the Federation Website Charity Page</w:t>
      </w:r>
      <w:r w:rsidR="003A2625">
        <w:rPr>
          <w:rFonts w:ascii="Arial" w:hAnsi="Arial" w:cs="Arial"/>
          <w:sz w:val="24"/>
          <w:szCs w:val="24"/>
        </w:rPr>
        <w:t xml:space="preserve"> - details below.</w:t>
      </w:r>
    </w:p>
    <w:p w14:paraId="69B7668F" w14:textId="3BE67136" w:rsidR="001A2C9D" w:rsidRDefault="001A2C9D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35236A8D" w14:textId="77777777" w:rsidR="006D112F" w:rsidRDefault="001A2C9D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C845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was</w:t>
      </w:r>
      <w:r w:rsidR="00C845EC">
        <w:rPr>
          <w:rFonts w:ascii="Arial" w:hAnsi="Arial" w:cs="Arial"/>
          <w:sz w:val="24"/>
          <w:szCs w:val="24"/>
        </w:rPr>
        <w:t xml:space="preserve">, unfortunately, </w:t>
      </w:r>
      <w:r>
        <w:rPr>
          <w:rFonts w:ascii="Arial" w:hAnsi="Arial" w:cs="Arial"/>
          <w:sz w:val="24"/>
          <w:szCs w:val="24"/>
        </w:rPr>
        <w:t xml:space="preserve">a </w:t>
      </w:r>
      <w:r w:rsidR="00C845EC">
        <w:rPr>
          <w:rFonts w:ascii="Arial" w:hAnsi="Arial" w:cs="Arial"/>
          <w:sz w:val="24"/>
          <w:szCs w:val="24"/>
        </w:rPr>
        <w:t xml:space="preserve">second </w:t>
      </w:r>
      <w:r>
        <w:rPr>
          <w:rFonts w:ascii="Arial" w:hAnsi="Arial" w:cs="Arial"/>
          <w:sz w:val="24"/>
          <w:szCs w:val="24"/>
        </w:rPr>
        <w:t>year of consolidation largely forced upon us by Covid-19 and the fact that many of the bodies from whom funding would be available had significantly reduced their activities.</w:t>
      </w:r>
      <w:r w:rsidR="00C845EC">
        <w:rPr>
          <w:rFonts w:ascii="Arial" w:hAnsi="Arial" w:cs="Arial"/>
          <w:sz w:val="24"/>
          <w:szCs w:val="24"/>
        </w:rPr>
        <w:t xml:space="preserve"> We were fortunate that QEII was able to benefit from the generosity of </w:t>
      </w:r>
      <w:r w:rsidR="00C845EC" w:rsidRPr="006D112F">
        <w:rPr>
          <w:rFonts w:ascii="Arial" w:hAnsi="Arial" w:cs="Arial"/>
          <w:b/>
          <w:bCs/>
          <w:sz w:val="24"/>
          <w:szCs w:val="24"/>
        </w:rPr>
        <w:t>Tesco</w:t>
      </w:r>
      <w:r w:rsidR="00C845EC">
        <w:rPr>
          <w:rFonts w:ascii="Arial" w:hAnsi="Arial" w:cs="Arial"/>
          <w:sz w:val="24"/>
          <w:szCs w:val="24"/>
        </w:rPr>
        <w:t xml:space="preserve"> in funding through their </w:t>
      </w:r>
      <w:r w:rsidR="00C845EC" w:rsidRPr="006D112F">
        <w:rPr>
          <w:rFonts w:ascii="Arial" w:hAnsi="Arial" w:cs="Arial"/>
          <w:b/>
          <w:bCs/>
          <w:sz w:val="24"/>
          <w:szCs w:val="24"/>
        </w:rPr>
        <w:t>Bags of Help</w:t>
      </w:r>
      <w:r w:rsidR="00C845EC">
        <w:rPr>
          <w:rFonts w:ascii="Arial" w:hAnsi="Arial" w:cs="Arial"/>
          <w:sz w:val="24"/>
          <w:szCs w:val="24"/>
        </w:rPr>
        <w:t xml:space="preserve"> scheme some special </w:t>
      </w:r>
      <w:r w:rsidR="006D112F">
        <w:rPr>
          <w:rFonts w:ascii="Arial" w:hAnsi="Arial" w:cs="Arial"/>
          <w:sz w:val="24"/>
          <w:szCs w:val="24"/>
        </w:rPr>
        <w:t xml:space="preserve">scooters to encourage greater mobility around the school and widen play options. These came into use last term and are greatly appreciated! </w:t>
      </w:r>
      <w:r w:rsidR="006D112F">
        <w:rPr>
          <w:rFonts w:ascii="Arial" w:hAnsi="Arial" w:cs="Arial"/>
          <w:b/>
          <w:bCs/>
          <w:sz w:val="24"/>
          <w:szCs w:val="24"/>
        </w:rPr>
        <w:t xml:space="preserve">THANK </w:t>
      </w:r>
      <w:proofErr w:type="gramStart"/>
      <w:r w:rsidR="006D112F">
        <w:rPr>
          <w:rFonts w:ascii="Arial" w:hAnsi="Arial" w:cs="Arial"/>
          <w:b/>
          <w:bCs/>
          <w:sz w:val="24"/>
          <w:szCs w:val="24"/>
        </w:rPr>
        <w:t>YOU TESCO</w:t>
      </w:r>
      <w:proofErr w:type="gramEnd"/>
      <w:r w:rsidR="006D112F">
        <w:rPr>
          <w:rFonts w:ascii="Arial" w:hAnsi="Arial" w:cs="Arial"/>
          <w:b/>
          <w:bCs/>
          <w:sz w:val="24"/>
          <w:szCs w:val="24"/>
        </w:rPr>
        <w:t>!</w:t>
      </w:r>
      <w:r w:rsidR="006D112F">
        <w:rPr>
          <w:rFonts w:ascii="Arial" w:hAnsi="Arial" w:cs="Arial"/>
          <w:sz w:val="24"/>
          <w:szCs w:val="24"/>
        </w:rPr>
        <w:t xml:space="preserve"> </w:t>
      </w:r>
    </w:p>
    <w:p w14:paraId="127C4B16" w14:textId="60DDB987" w:rsidR="001A2C9D" w:rsidRDefault="00C845EC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FCFA15F" w14:textId="27FAF034" w:rsidR="003A2625" w:rsidRDefault="006D112F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8ACA4D" wp14:editId="5449A2E4">
            <wp:extent cx="4399280" cy="4470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2671" w14:textId="29A80A25" w:rsidR="003A2625" w:rsidRDefault="006D112F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are currently focussing on attempting to obtain funding for new minibuses for College Park and QEII – hopefully we will have some good news in the near future.</w:t>
      </w:r>
    </w:p>
    <w:p w14:paraId="2205681E" w14:textId="77777777" w:rsidR="008627B2" w:rsidRDefault="008627B2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1BF64C59" w14:textId="2374B55F" w:rsidR="00EA1280" w:rsidRPr="00A74FDA" w:rsidRDefault="002A1057" w:rsidP="00A722BC">
      <w:pPr>
        <w:pStyle w:val="NoSpacing"/>
        <w:rPr>
          <w:rFonts w:ascii="Arial" w:hAnsi="Arial" w:cs="Arial"/>
          <w:i/>
          <w:color w:val="00B050"/>
          <w:sz w:val="32"/>
          <w:szCs w:val="32"/>
        </w:rPr>
      </w:pPr>
      <w:r w:rsidRPr="00A74FDA">
        <w:rPr>
          <w:rFonts w:ascii="Arial" w:hAnsi="Arial" w:cs="Arial"/>
          <w:b/>
          <w:i/>
          <w:color w:val="00B050"/>
          <w:sz w:val="32"/>
          <w:szCs w:val="32"/>
        </w:rPr>
        <w:t>What</w:t>
      </w:r>
      <w:r w:rsidR="00EA1280" w:rsidRPr="00A74FDA">
        <w:rPr>
          <w:rFonts w:ascii="Arial" w:hAnsi="Arial" w:cs="Arial"/>
          <w:b/>
          <w:i/>
          <w:color w:val="00B050"/>
          <w:sz w:val="32"/>
          <w:szCs w:val="32"/>
        </w:rPr>
        <w:t xml:space="preserve"> can YOU do to help</w:t>
      </w:r>
      <w:r w:rsidR="00F37D56" w:rsidRPr="00A74FDA">
        <w:rPr>
          <w:rFonts w:ascii="Arial" w:hAnsi="Arial" w:cs="Arial"/>
          <w:b/>
          <w:i/>
          <w:color w:val="00B050"/>
          <w:sz w:val="32"/>
          <w:szCs w:val="32"/>
        </w:rPr>
        <w:t xml:space="preserve"> (at no cost to you!!)</w:t>
      </w:r>
      <w:r w:rsidR="00EA1280" w:rsidRPr="00A74FDA">
        <w:rPr>
          <w:rFonts w:ascii="Arial" w:hAnsi="Arial" w:cs="Arial"/>
          <w:b/>
          <w:i/>
          <w:color w:val="00B050"/>
          <w:sz w:val="32"/>
          <w:szCs w:val="32"/>
        </w:rPr>
        <w:t>.</w:t>
      </w:r>
    </w:p>
    <w:p w14:paraId="3077207F" w14:textId="77777777" w:rsidR="002A1057" w:rsidRDefault="002A1057" w:rsidP="00A722BC">
      <w:pPr>
        <w:pStyle w:val="NoSpacing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14:paraId="486226F6" w14:textId="170B8843" w:rsidR="00EA1280" w:rsidRPr="005E5824" w:rsidRDefault="00EA1280" w:rsidP="00A722BC">
      <w:pPr>
        <w:pStyle w:val="NoSpacing"/>
        <w:rPr>
          <w:rFonts w:ascii="Arial" w:hAnsi="Arial" w:cs="Arial"/>
          <w:color w:val="00B0F0"/>
          <w:sz w:val="24"/>
          <w:szCs w:val="24"/>
          <w:u w:val="single"/>
        </w:rPr>
      </w:pPr>
      <w:r w:rsidRPr="005E5824">
        <w:rPr>
          <w:rFonts w:ascii="Arial" w:hAnsi="Arial" w:cs="Arial"/>
          <w:b/>
          <w:color w:val="00B0F0"/>
          <w:sz w:val="24"/>
          <w:szCs w:val="24"/>
          <w:u w:val="single"/>
        </w:rPr>
        <w:t>Amazon</w:t>
      </w:r>
    </w:p>
    <w:p w14:paraId="61C56738" w14:textId="77777777" w:rsidR="002A1057" w:rsidRDefault="002A1057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31F71DDC" w14:textId="6BA235C9" w:rsidR="008627B2" w:rsidRDefault="006D112F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 reminder that w</w:t>
      </w:r>
      <w:r w:rsidR="00EA1280">
        <w:rPr>
          <w:rFonts w:ascii="Arial" w:hAnsi="Arial" w:cs="Arial"/>
          <w:sz w:val="24"/>
          <w:szCs w:val="24"/>
        </w:rPr>
        <w:t>e have registered the Charity Fund wit</w:t>
      </w:r>
      <w:r w:rsidR="00312BB0">
        <w:rPr>
          <w:rFonts w:ascii="Arial" w:hAnsi="Arial" w:cs="Arial"/>
          <w:sz w:val="24"/>
          <w:szCs w:val="24"/>
        </w:rPr>
        <w:t>h</w:t>
      </w:r>
      <w:r w:rsidR="00EA1280">
        <w:rPr>
          <w:rFonts w:ascii="Arial" w:hAnsi="Arial" w:cs="Arial"/>
          <w:sz w:val="24"/>
          <w:szCs w:val="24"/>
        </w:rPr>
        <w:t xml:space="preserve"> Amazon and their </w:t>
      </w:r>
      <w:proofErr w:type="spellStart"/>
      <w:r w:rsidR="00DE43B2">
        <w:rPr>
          <w:rFonts w:ascii="Arial" w:hAnsi="Arial" w:cs="Arial"/>
          <w:sz w:val="24"/>
          <w:szCs w:val="24"/>
        </w:rPr>
        <w:t>S</w:t>
      </w:r>
      <w:r w:rsidR="00E625A5">
        <w:rPr>
          <w:rFonts w:ascii="Arial" w:hAnsi="Arial" w:cs="Arial"/>
          <w:sz w:val="24"/>
          <w:szCs w:val="24"/>
        </w:rPr>
        <w:t>mileAmazon</w:t>
      </w:r>
      <w:proofErr w:type="spellEnd"/>
      <w:r w:rsidR="008627B2">
        <w:rPr>
          <w:rFonts w:ascii="Arial" w:hAnsi="Arial" w:cs="Arial"/>
          <w:sz w:val="24"/>
          <w:szCs w:val="24"/>
        </w:rPr>
        <w:t xml:space="preserve"> charity </w:t>
      </w:r>
      <w:r w:rsidR="00E625A5">
        <w:rPr>
          <w:rFonts w:ascii="Arial" w:hAnsi="Arial" w:cs="Arial"/>
          <w:sz w:val="24"/>
          <w:szCs w:val="24"/>
        </w:rPr>
        <w:t>organisation. This gives the Charity Fund 0.5% of the net purchase price (</w:t>
      </w:r>
      <w:proofErr w:type="spellStart"/>
      <w:r w:rsidR="00E625A5">
        <w:rPr>
          <w:rFonts w:ascii="Arial" w:hAnsi="Arial" w:cs="Arial"/>
          <w:sz w:val="24"/>
          <w:szCs w:val="24"/>
        </w:rPr>
        <w:t>i.e</w:t>
      </w:r>
      <w:proofErr w:type="spellEnd"/>
      <w:r w:rsidR="00E625A5">
        <w:rPr>
          <w:rFonts w:ascii="Arial" w:hAnsi="Arial" w:cs="Arial"/>
          <w:sz w:val="24"/>
          <w:szCs w:val="24"/>
        </w:rPr>
        <w:t xml:space="preserve"> excluding VAT and any postage). </w:t>
      </w:r>
    </w:p>
    <w:p w14:paraId="150A6A9C" w14:textId="77777777" w:rsidR="008627B2" w:rsidRDefault="008627B2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219A132E" w14:textId="21A7CA25" w:rsidR="008627B2" w:rsidRDefault="008627B2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to sign up</w:t>
      </w:r>
    </w:p>
    <w:p w14:paraId="7F1607AD" w14:textId="77777777" w:rsidR="008627B2" w:rsidRDefault="008627B2" w:rsidP="008627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625A5">
        <w:rPr>
          <w:rFonts w:ascii="Arial" w:hAnsi="Arial" w:cs="Arial"/>
          <w:sz w:val="24"/>
          <w:szCs w:val="24"/>
        </w:rPr>
        <w:t xml:space="preserve">f you are a regular Amazon customer at present you will frequently see a “pop up” alerting you to the </w:t>
      </w:r>
      <w:proofErr w:type="spellStart"/>
      <w:r w:rsidR="00E625A5">
        <w:rPr>
          <w:rFonts w:ascii="Arial" w:hAnsi="Arial" w:cs="Arial"/>
          <w:sz w:val="24"/>
          <w:szCs w:val="24"/>
        </w:rPr>
        <w:t>SmileAmazon</w:t>
      </w:r>
      <w:proofErr w:type="spellEnd"/>
      <w:r w:rsidR="00E625A5">
        <w:rPr>
          <w:rFonts w:ascii="Arial" w:hAnsi="Arial" w:cs="Arial"/>
          <w:sz w:val="24"/>
          <w:szCs w:val="24"/>
        </w:rPr>
        <w:t xml:space="preserve"> option. </w:t>
      </w:r>
    </w:p>
    <w:p w14:paraId="024CA05F" w14:textId="77777777" w:rsidR="005E5824" w:rsidRDefault="008627B2" w:rsidP="008627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="00E625A5">
        <w:rPr>
          <w:rFonts w:ascii="Arial" w:hAnsi="Arial" w:cs="Arial"/>
          <w:sz w:val="24"/>
          <w:szCs w:val="24"/>
        </w:rPr>
        <w:t>ccept</w:t>
      </w:r>
      <w:r w:rsidR="00F37D56">
        <w:rPr>
          <w:rFonts w:ascii="Arial" w:hAnsi="Arial" w:cs="Arial"/>
          <w:sz w:val="24"/>
          <w:szCs w:val="24"/>
        </w:rPr>
        <w:t>”</w:t>
      </w:r>
      <w:r w:rsidR="00E625A5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 xml:space="preserve">and it will ask you to choose a charity (you only need to do this once – it remembers) </w:t>
      </w:r>
      <w:r w:rsidR="00E625A5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will </w:t>
      </w:r>
      <w:r w:rsidR="00E625A5">
        <w:rPr>
          <w:rFonts w:ascii="Arial" w:hAnsi="Arial" w:cs="Arial"/>
          <w:sz w:val="24"/>
          <w:szCs w:val="24"/>
        </w:rPr>
        <w:t xml:space="preserve">find </w:t>
      </w:r>
      <w:r w:rsidR="00E625A5" w:rsidRPr="00DE43B2">
        <w:rPr>
          <w:rFonts w:ascii="Arial" w:hAnsi="Arial" w:cs="Arial"/>
          <w:b/>
          <w:sz w:val="24"/>
          <w:szCs w:val="24"/>
        </w:rPr>
        <w:t xml:space="preserve">Federation of Westminster </w:t>
      </w:r>
      <w:r w:rsidR="00DE43B2" w:rsidRPr="00DE43B2">
        <w:rPr>
          <w:rFonts w:ascii="Arial" w:hAnsi="Arial" w:cs="Arial"/>
          <w:b/>
          <w:sz w:val="24"/>
          <w:szCs w:val="24"/>
        </w:rPr>
        <w:t>Special Schools Charity</w:t>
      </w:r>
      <w:r w:rsidR="00DE43B2">
        <w:rPr>
          <w:rFonts w:ascii="Arial" w:hAnsi="Arial" w:cs="Arial"/>
          <w:sz w:val="24"/>
          <w:szCs w:val="24"/>
        </w:rPr>
        <w:t xml:space="preserve"> </w:t>
      </w:r>
      <w:r w:rsidR="00DE43B2" w:rsidRPr="00DE43B2">
        <w:rPr>
          <w:rFonts w:ascii="Arial" w:hAnsi="Arial" w:cs="Arial"/>
          <w:b/>
          <w:sz w:val="24"/>
          <w:szCs w:val="24"/>
        </w:rPr>
        <w:t>Fund</w:t>
      </w:r>
      <w:r w:rsidR="00DE43B2">
        <w:rPr>
          <w:rFonts w:ascii="Arial" w:hAnsi="Arial" w:cs="Arial"/>
          <w:sz w:val="24"/>
          <w:szCs w:val="24"/>
        </w:rPr>
        <w:t xml:space="preserve"> </w:t>
      </w:r>
      <w:r w:rsidR="00F37D56">
        <w:rPr>
          <w:rFonts w:ascii="Arial" w:hAnsi="Arial" w:cs="Arial"/>
          <w:sz w:val="24"/>
          <w:szCs w:val="24"/>
        </w:rPr>
        <w:t>in the drop</w:t>
      </w:r>
      <w:r w:rsidR="005655EB">
        <w:rPr>
          <w:rFonts w:ascii="Arial" w:hAnsi="Arial" w:cs="Arial"/>
          <w:sz w:val="24"/>
          <w:szCs w:val="24"/>
        </w:rPr>
        <w:t xml:space="preserve"> </w:t>
      </w:r>
      <w:r w:rsidR="00F37D56">
        <w:rPr>
          <w:rFonts w:ascii="Arial" w:hAnsi="Arial" w:cs="Arial"/>
          <w:sz w:val="24"/>
          <w:szCs w:val="24"/>
        </w:rPr>
        <w:t xml:space="preserve">down listing and </w:t>
      </w:r>
      <w:r>
        <w:rPr>
          <w:rFonts w:ascii="Arial" w:hAnsi="Arial" w:cs="Arial"/>
          <w:sz w:val="24"/>
          <w:szCs w:val="24"/>
        </w:rPr>
        <w:t>select this</w:t>
      </w:r>
      <w:r w:rsidR="005E5824">
        <w:rPr>
          <w:rFonts w:ascii="Arial" w:hAnsi="Arial" w:cs="Arial"/>
          <w:sz w:val="24"/>
          <w:szCs w:val="24"/>
        </w:rPr>
        <w:t xml:space="preserve"> </w:t>
      </w:r>
    </w:p>
    <w:p w14:paraId="1CEF8A83" w14:textId="30DFB1DE" w:rsidR="00EA1280" w:rsidRDefault="005E5824" w:rsidP="008627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get the “pop up” just google SmileAmazon.co.uk and it will take you into your account with the charity options above. </w:t>
      </w:r>
      <w:r w:rsidR="008627B2">
        <w:rPr>
          <w:rFonts w:ascii="Arial" w:hAnsi="Arial" w:cs="Arial"/>
          <w:sz w:val="24"/>
          <w:szCs w:val="24"/>
        </w:rPr>
        <w:t xml:space="preserve">It will remain and as long as you log in as SmileAmazon.co.uk. </w:t>
      </w:r>
      <w:r>
        <w:rPr>
          <w:rFonts w:ascii="Arial" w:hAnsi="Arial" w:cs="Arial"/>
          <w:sz w:val="24"/>
          <w:szCs w:val="24"/>
        </w:rPr>
        <w:t xml:space="preserve">There </w:t>
      </w:r>
      <w:r w:rsidR="00DE43B2">
        <w:rPr>
          <w:rFonts w:ascii="Arial" w:hAnsi="Arial" w:cs="Arial"/>
          <w:sz w:val="24"/>
          <w:szCs w:val="24"/>
        </w:rPr>
        <w:t>will be a link on the charity Facebook page (see below).</w:t>
      </w:r>
    </w:p>
    <w:p w14:paraId="10B76B91" w14:textId="67A64BF3" w:rsidR="00804764" w:rsidRDefault="00804764" w:rsidP="00804764">
      <w:pPr>
        <w:pStyle w:val="NoSpacing"/>
        <w:rPr>
          <w:rFonts w:ascii="Arial" w:hAnsi="Arial" w:cs="Arial"/>
          <w:sz w:val="24"/>
          <w:szCs w:val="24"/>
        </w:rPr>
      </w:pPr>
    </w:p>
    <w:p w14:paraId="26109A3F" w14:textId="53AABE2A" w:rsidR="005655EB" w:rsidRDefault="00513325" w:rsidP="00A722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Although </w:t>
      </w:r>
      <w:r w:rsidR="005655EB" w:rsidRPr="00D7229A">
        <w:rPr>
          <w:rFonts w:ascii="Arial" w:hAnsi="Arial" w:cs="Arial"/>
          <w:b/>
          <w:sz w:val="24"/>
          <w:szCs w:val="24"/>
        </w:rPr>
        <w:t xml:space="preserve">the above will only raise small amounts for the Charity Fund </w:t>
      </w:r>
      <w:r w:rsidR="00FC1C2A">
        <w:rPr>
          <w:rFonts w:ascii="Arial" w:hAnsi="Arial" w:cs="Arial"/>
          <w:b/>
          <w:sz w:val="24"/>
          <w:szCs w:val="24"/>
        </w:rPr>
        <w:t>each time they are used</w:t>
      </w:r>
      <w:r w:rsidR="004C3637">
        <w:rPr>
          <w:rFonts w:ascii="Arial" w:hAnsi="Arial" w:cs="Arial"/>
          <w:b/>
          <w:sz w:val="24"/>
          <w:szCs w:val="24"/>
        </w:rPr>
        <w:t xml:space="preserve">, </w:t>
      </w:r>
      <w:r w:rsidR="005655EB" w:rsidRPr="00D7229A">
        <w:rPr>
          <w:rFonts w:ascii="Arial" w:hAnsi="Arial" w:cs="Arial"/>
          <w:b/>
          <w:sz w:val="24"/>
          <w:szCs w:val="24"/>
        </w:rPr>
        <w:t>if you spread the word to other family members and friends th</w:t>
      </w:r>
      <w:r w:rsidR="004C3637">
        <w:rPr>
          <w:rFonts w:ascii="Arial" w:hAnsi="Arial" w:cs="Arial"/>
          <w:b/>
          <w:sz w:val="24"/>
          <w:szCs w:val="24"/>
        </w:rPr>
        <w:t>is</w:t>
      </w:r>
      <w:r w:rsidR="005655EB" w:rsidRPr="00D7229A">
        <w:rPr>
          <w:rFonts w:ascii="Arial" w:hAnsi="Arial" w:cs="Arial"/>
          <w:b/>
          <w:sz w:val="24"/>
          <w:szCs w:val="24"/>
        </w:rPr>
        <w:t xml:space="preserve"> site will keep giving more.</w:t>
      </w:r>
    </w:p>
    <w:p w14:paraId="67F289E8" w14:textId="6DB5514C" w:rsidR="00FC7DF0" w:rsidRDefault="00FC7DF0" w:rsidP="00A722B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DBAC2B" w14:textId="318F4B94" w:rsidR="00EA1280" w:rsidRPr="00842F55" w:rsidRDefault="00DE43B2" w:rsidP="00A722BC">
      <w:pPr>
        <w:pStyle w:val="NoSpacing"/>
        <w:rPr>
          <w:rFonts w:ascii="Arial" w:hAnsi="Arial" w:cs="Arial"/>
          <w:b/>
          <w:i/>
          <w:color w:val="00B050"/>
          <w:sz w:val="32"/>
          <w:szCs w:val="32"/>
        </w:rPr>
      </w:pPr>
      <w:r w:rsidRPr="00842F55">
        <w:rPr>
          <w:rFonts w:ascii="Arial" w:hAnsi="Arial" w:cs="Arial"/>
          <w:b/>
          <w:i/>
          <w:color w:val="00B050"/>
          <w:sz w:val="32"/>
          <w:szCs w:val="32"/>
        </w:rPr>
        <w:t>Keep up to date</w:t>
      </w:r>
    </w:p>
    <w:p w14:paraId="61532EC7" w14:textId="4F36631B" w:rsidR="00DE43B2" w:rsidRDefault="00DE43B2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4E032254" w14:textId="77777777" w:rsidR="00037E61" w:rsidRPr="001823F7" w:rsidRDefault="00E9326C" w:rsidP="00A722B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823F7">
        <w:rPr>
          <w:rFonts w:ascii="Arial" w:hAnsi="Arial" w:cs="Arial"/>
          <w:b/>
          <w:bCs/>
          <w:sz w:val="24"/>
          <w:szCs w:val="24"/>
        </w:rPr>
        <w:t xml:space="preserve">Visit the Federation Website - Charity Fund Page </w:t>
      </w:r>
      <w:r w:rsidR="00037E61" w:rsidRPr="001823F7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1823F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7A1E114" w14:textId="77777777" w:rsidR="00037E61" w:rsidRDefault="00037E61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7484E257" w14:textId="53484513" w:rsidR="00DE43B2" w:rsidRPr="00037E61" w:rsidRDefault="00037E61" w:rsidP="00A722BC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"http://www.qe2cp.westminster.sch.uk"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037E61">
        <w:rPr>
          <w:rStyle w:val="Hyperlink"/>
          <w:rFonts w:ascii="Arial" w:hAnsi="Arial" w:cs="Arial"/>
          <w:sz w:val="24"/>
          <w:szCs w:val="24"/>
        </w:rPr>
        <w:t>www.qe2cp.westminster.sch.uk</w:t>
      </w:r>
    </w:p>
    <w:p w14:paraId="474E5BFA" w14:textId="4CC8D278" w:rsidR="00DE43B2" w:rsidRPr="00037E61" w:rsidRDefault="00037E61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2E1BB26A" w14:textId="4B522F5B" w:rsidR="00DE43B2" w:rsidRPr="001823F7" w:rsidRDefault="00E9326C" w:rsidP="00A722B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823F7">
        <w:rPr>
          <w:rFonts w:ascii="Arial" w:hAnsi="Arial" w:cs="Arial"/>
          <w:b/>
          <w:bCs/>
          <w:sz w:val="24"/>
          <w:szCs w:val="24"/>
        </w:rPr>
        <w:t>Visit our Facebook page</w:t>
      </w:r>
      <w:r w:rsidR="001823F7">
        <w:rPr>
          <w:rFonts w:ascii="Arial" w:hAnsi="Arial" w:cs="Arial"/>
          <w:b/>
          <w:bCs/>
          <w:sz w:val="24"/>
          <w:szCs w:val="24"/>
        </w:rPr>
        <w:t xml:space="preserve"> at</w:t>
      </w:r>
      <w:r w:rsidRPr="001823F7">
        <w:rPr>
          <w:rFonts w:ascii="Arial" w:hAnsi="Arial" w:cs="Arial"/>
          <w:b/>
          <w:bCs/>
          <w:sz w:val="24"/>
          <w:szCs w:val="24"/>
        </w:rPr>
        <w:t xml:space="preserve">   </w:t>
      </w:r>
      <w:r w:rsidR="00037E61" w:rsidRPr="001823F7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EB55C5B" w14:textId="0EA5093A" w:rsidR="00037E61" w:rsidRDefault="00037E61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6C5FBB87" w14:textId="1466EEAA" w:rsidR="00037E61" w:rsidRPr="008F203B" w:rsidRDefault="00037E61" w:rsidP="00A722BC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8F203B">
        <w:rPr>
          <w:rFonts w:ascii="Arial" w:hAnsi="Arial" w:cs="Arial"/>
          <w:color w:val="0070C0"/>
          <w:sz w:val="24"/>
          <w:szCs w:val="24"/>
        </w:rPr>
        <w:t>Federation of Westminster Special Schools Charity Fund</w:t>
      </w:r>
    </w:p>
    <w:p w14:paraId="35C21D32" w14:textId="72E6DA68" w:rsidR="00FC1C2A" w:rsidRPr="008F203B" w:rsidRDefault="00FC1C2A" w:rsidP="00A722BC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14:paraId="1D55C06B" w14:textId="3E307441" w:rsidR="00FC1C2A" w:rsidRPr="00FC1C2A" w:rsidRDefault="00FC1C2A" w:rsidP="00A722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this update has inspired you to donate please do not be shy – here is how you do </w:t>
      </w:r>
      <w:proofErr w:type="gramStart"/>
      <w:r>
        <w:rPr>
          <w:rFonts w:ascii="Arial" w:hAnsi="Arial" w:cs="Arial"/>
          <w:b/>
          <w:sz w:val="24"/>
          <w:szCs w:val="24"/>
        </w:rPr>
        <w:t>it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EE8A015" w14:textId="77777777" w:rsidR="00B505E2" w:rsidRDefault="00B505E2" w:rsidP="00037E61">
      <w:pPr>
        <w:pStyle w:val="NormalWeb"/>
        <w:spacing w:before="0" w:beforeAutospacing="0" w:after="0" w:afterAutospacing="0"/>
        <w:rPr>
          <w:rStyle w:val="pointsymspan"/>
          <w:rFonts w:ascii="&amp;quot" w:hAnsi="&amp;quot"/>
          <w:color w:val="555555"/>
          <w:bdr w:val="none" w:sz="0" w:space="0" w:color="auto" w:frame="1"/>
        </w:rPr>
      </w:pPr>
    </w:p>
    <w:p w14:paraId="037FA849" w14:textId="12D50ED6" w:rsidR="00037E61" w:rsidRPr="00B505E2" w:rsidRDefault="00B505E2" w:rsidP="00037E61">
      <w:pPr>
        <w:pStyle w:val="NormalWeb"/>
        <w:spacing w:before="0" w:beforeAutospacing="0" w:after="0" w:afterAutospacing="0"/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</w:pPr>
      <w:r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D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onations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can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be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made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in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two</w:t>
      </w:r>
      <w:r w:rsidR="00037E61" w:rsidRPr="00B505E2">
        <w:rPr>
          <w:rFonts w:ascii="Arial" w:hAnsi="Arial" w:cs="Arial"/>
          <w:b/>
          <w:color w:val="555555"/>
        </w:rPr>
        <w:t xml:space="preserve"> </w:t>
      </w:r>
      <w:r w:rsidR="00037E61" w:rsidRPr="00B505E2">
        <w:rPr>
          <w:rStyle w:val="pointsymspan"/>
          <w:rFonts w:ascii="Arial" w:hAnsi="Arial" w:cs="Arial"/>
          <w:b/>
          <w:color w:val="555555"/>
          <w:bdr w:val="none" w:sz="0" w:space="0" w:color="auto" w:frame="1"/>
        </w:rPr>
        <w:t>ways</w:t>
      </w:r>
    </w:p>
    <w:p w14:paraId="12A6DFCB" w14:textId="77777777" w:rsidR="00B505E2" w:rsidRPr="00B505E2" w:rsidRDefault="00B505E2" w:rsidP="00037E61">
      <w:pPr>
        <w:pStyle w:val="NormalWeb"/>
        <w:spacing w:before="0" w:beforeAutospacing="0" w:after="0" w:afterAutospacing="0"/>
        <w:rPr>
          <w:rFonts w:ascii="Arial" w:hAnsi="Arial" w:cs="Arial"/>
          <w:color w:val="555555"/>
        </w:rPr>
      </w:pPr>
    </w:p>
    <w:p w14:paraId="53679EA8" w14:textId="371827D2" w:rsidR="00037E61" w:rsidRPr="00B505E2" w:rsidRDefault="00037E61" w:rsidP="00037E61">
      <w:pPr>
        <w:pStyle w:val="NormalWeb"/>
        <w:spacing w:before="0" w:beforeAutospacing="0" w:after="0" w:afterAutospacing="0"/>
        <w:rPr>
          <w:rFonts w:ascii="Arial" w:hAnsi="Arial" w:cs="Arial"/>
          <w:color w:val="555555"/>
        </w:rPr>
      </w:pP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By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bank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transfer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to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sort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code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40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52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40</w:t>
      </w:r>
      <w:r w:rsidRPr="00B505E2">
        <w:rPr>
          <w:rFonts w:ascii="Arial" w:hAnsi="Arial" w:cs="Arial"/>
          <w:color w:val="555555"/>
        </w:rPr>
        <w:t xml:space="preserve">  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Account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number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00032025.</w:t>
      </w:r>
      <w:r w:rsidRPr="00B505E2">
        <w:rPr>
          <w:rFonts w:ascii="Arial" w:hAnsi="Arial" w:cs="Arial"/>
          <w:color w:val="555555"/>
        </w:rPr>
        <w:t xml:space="preserve"> </w:t>
      </w:r>
      <w:r w:rsidR="00B505E2">
        <w:rPr>
          <w:rFonts w:ascii="Arial" w:hAnsi="Arial" w:cs="Arial"/>
          <w:color w:val="555555"/>
        </w:rPr>
        <w:t>(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Please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put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in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a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reference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to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identify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your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donation</w:t>
      </w:r>
      <w:r w:rsid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)</w:t>
      </w:r>
    </w:p>
    <w:p w14:paraId="183E3F2D" w14:textId="77777777" w:rsidR="00B505E2" w:rsidRDefault="00B505E2" w:rsidP="00037E61">
      <w:pPr>
        <w:pStyle w:val="NormalWeb"/>
        <w:spacing w:before="0" w:beforeAutospacing="0" w:after="0" w:afterAutospacing="0"/>
        <w:rPr>
          <w:rStyle w:val="pointsymspan"/>
          <w:rFonts w:ascii="Arial" w:hAnsi="Arial" w:cs="Arial"/>
          <w:color w:val="555555"/>
          <w:bdr w:val="none" w:sz="0" w:space="0" w:color="auto" w:frame="1"/>
        </w:rPr>
      </w:pPr>
    </w:p>
    <w:p w14:paraId="493E7E54" w14:textId="57D0DA1A" w:rsidR="00037E61" w:rsidRPr="00B505E2" w:rsidRDefault="00037E61" w:rsidP="00037E61">
      <w:pPr>
        <w:pStyle w:val="NormalWeb"/>
        <w:spacing w:before="0" w:beforeAutospacing="0" w:after="0" w:afterAutospacing="0"/>
        <w:rPr>
          <w:rFonts w:ascii="Arial" w:hAnsi="Arial" w:cs="Arial"/>
          <w:color w:val="555555"/>
        </w:rPr>
      </w:pP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By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cheque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made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payable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to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FWSS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Charity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Fund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and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sent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to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the</w:t>
      </w:r>
      <w:r w:rsidRPr="00B505E2">
        <w:rPr>
          <w:rFonts w:ascii="Arial" w:hAnsi="Arial" w:cs="Arial"/>
          <w:color w:val="555555"/>
        </w:rPr>
        <w:t xml:space="preserve"> </w:t>
      </w:r>
      <w:r w:rsidRP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>address</w:t>
      </w:r>
      <w:r w:rsidR="00B505E2">
        <w:rPr>
          <w:rStyle w:val="pointsymspan"/>
          <w:rFonts w:ascii="Arial" w:hAnsi="Arial" w:cs="Arial"/>
          <w:color w:val="555555"/>
          <w:bdr w:val="none" w:sz="0" w:space="0" w:color="auto" w:frame="1"/>
        </w:rPr>
        <w:t xml:space="preserve"> below</w:t>
      </w:r>
    </w:p>
    <w:p w14:paraId="472548BA" w14:textId="77777777" w:rsidR="00FC1C2A" w:rsidRDefault="00FC1C2A" w:rsidP="00A722BC">
      <w:pPr>
        <w:pStyle w:val="NoSpacing"/>
        <w:rPr>
          <w:rFonts w:ascii="Arial" w:hAnsi="Arial" w:cs="Arial"/>
          <w:sz w:val="24"/>
          <w:szCs w:val="24"/>
        </w:rPr>
      </w:pPr>
    </w:p>
    <w:p w14:paraId="0A6A1881" w14:textId="77777777" w:rsidR="002A6F6A" w:rsidRDefault="002A6F6A" w:rsidP="002A6F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Federation of Westminster Special Schools Charity Fund</w:t>
      </w:r>
    </w:p>
    <w:p w14:paraId="233AC390" w14:textId="77777777" w:rsidR="002A6F6A" w:rsidRPr="00F96A41" w:rsidRDefault="002A6F6A" w:rsidP="002A6F6A">
      <w:pPr>
        <w:jc w:val="right"/>
        <w:rPr>
          <w:b/>
          <w:sz w:val="24"/>
          <w:szCs w:val="24"/>
        </w:rPr>
      </w:pPr>
      <w:r w:rsidRPr="00F96A41">
        <w:rPr>
          <w:b/>
          <w:sz w:val="24"/>
          <w:szCs w:val="24"/>
        </w:rPr>
        <w:t xml:space="preserve">C/o College Park School, </w:t>
      </w:r>
      <w:proofErr w:type="spellStart"/>
      <w:r w:rsidRPr="00F96A41">
        <w:rPr>
          <w:b/>
          <w:sz w:val="24"/>
          <w:szCs w:val="24"/>
        </w:rPr>
        <w:t>Garway</w:t>
      </w:r>
      <w:proofErr w:type="spellEnd"/>
      <w:r w:rsidRPr="00F96A41">
        <w:rPr>
          <w:b/>
          <w:sz w:val="24"/>
          <w:szCs w:val="24"/>
        </w:rPr>
        <w:t xml:space="preserve"> Road, London, W2 4PH</w:t>
      </w:r>
    </w:p>
    <w:p w14:paraId="206D35B8" w14:textId="77777777" w:rsidR="002A6F6A" w:rsidRPr="00F96A41" w:rsidRDefault="002A6F6A" w:rsidP="002A6F6A">
      <w:pPr>
        <w:jc w:val="right"/>
        <w:rPr>
          <w:b/>
          <w:sz w:val="24"/>
          <w:szCs w:val="24"/>
        </w:rPr>
      </w:pPr>
      <w:r w:rsidRPr="00F96A41">
        <w:rPr>
          <w:b/>
          <w:sz w:val="24"/>
          <w:szCs w:val="24"/>
        </w:rPr>
        <w:t>Email: charity@qe2cp.westminster.sch.uk</w:t>
      </w:r>
    </w:p>
    <w:p w14:paraId="2D5B7F77" w14:textId="566209A0" w:rsidR="00E3343B" w:rsidRPr="00E3343B" w:rsidRDefault="002A6F6A" w:rsidP="002A1057">
      <w:pPr>
        <w:jc w:val="right"/>
        <w:rPr>
          <w:rFonts w:ascii="Arial" w:hAnsi="Arial" w:cs="Arial"/>
          <w:sz w:val="24"/>
          <w:szCs w:val="24"/>
        </w:rPr>
      </w:pPr>
      <w:r w:rsidRPr="00F96A41">
        <w:rPr>
          <w:b/>
          <w:sz w:val="24"/>
          <w:szCs w:val="24"/>
        </w:rPr>
        <w:t>Charity No. 1173810</w:t>
      </w:r>
      <w:r w:rsidRPr="00F96A41">
        <w:rPr>
          <w:sz w:val="24"/>
          <w:szCs w:val="24"/>
        </w:rPr>
        <w:t xml:space="preserve"> </w:t>
      </w:r>
    </w:p>
    <w:sectPr w:rsidR="00E3343B" w:rsidRPr="00E3343B" w:rsidSect="0025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209F"/>
    <w:multiLevelType w:val="hybridMultilevel"/>
    <w:tmpl w:val="70807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7CC"/>
    <w:multiLevelType w:val="hybridMultilevel"/>
    <w:tmpl w:val="50B0FE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BC"/>
    <w:rsid w:val="00037E61"/>
    <w:rsid w:val="001823F7"/>
    <w:rsid w:val="001A2C9D"/>
    <w:rsid w:val="001B58F7"/>
    <w:rsid w:val="002057A2"/>
    <w:rsid w:val="002513B4"/>
    <w:rsid w:val="002A1057"/>
    <w:rsid w:val="002A6F6A"/>
    <w:rsid w:val="00312BB0"/>
    <w:rsid w:val="003A2625"/>
    <w:rsid w:val="003B278E"/>
    <w:rsid w:val="00475820"/>
    <w:rsid w:val="004A28AF"/>
    <w:rsid w:val="004C3637"/>
    <w:rsid w:val="00513325"/>
    <w:rsid w:val="005655EB"/>
    <w:rsid w:val="005A3902"/>
    <w:rsid w:val="005B74AE"/>
    <w:rsid w:val="005C349F"/>
    <w:rsid w:val="005E133C"/>
    <w:rsid w:val="005E5824"/>
    <w:rsid w:val="0062128E"/>
    <w:rsid w:val="006D112F"/>
    <w:rsid w:val="00804764"/>
    <w:rsid w:val="00842F55"/>
    <w:rsid w:val="008627B2"/>
    <w:rsid w:val="008F203B"/>
    <w:rsid w:val="00995319"/>
    <w:rsid w:val="00A722BC"/>
    <w:rsid w:val="00A74FDA"/>
    <w:rsid w:val="00B505E2"/>
    <w:rsid w:val="00BC6249"/>
    <w:rsid w:val="00C22E49"/>
    <w:rsid w:val="00C845EC"/>
    <w:rsid w:val="00C911EE"/>
    <w:rsid w:val="00C975C3"/>
    <w:rsid w:val="00D0787C"/>
    <w:rsid w:val="00D45C0B"/>
    <w:rsid w:val="00D7229A"/>
    <w:rsid w:val="00D96BB1"/>
    <w:rsid w:val="00DD1630"/>
    <w:rsid w:val="00DE43B2"/>
    <w:rsid w:val="00E3343B"/>
    <w:rsid w:val="00E625A5"/>
    <w:rsid w:val="00E9326C"/>
    <w:rsid w:val="00EA1280"/>
    <w:rsid w:val="00EF1CD4"/>
    <w:rsid w:val="00F27086"/>
    <w:rsid w:val="00F37D56"/>
    <w:rsid w:val="00FC1C2A"/>
    <w:rsid w:val="00FC7DF0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2EB"/>
  <w15:chartTrackingRefBased/>
  <w15:docId w15:val="{1DE5541E-2957-44E5-85B3-DA952D2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5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intsymspan">
    <w:name w:val="point_sym_span"/>
    <w:basedOn w:val="DefaultParagraphFont"/>
    <w:rsid w:val="0003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Dyer</cp:lastModifiedBy>
  <cp:revision>4</cp:revision>
  <cp:lastPrinted>2019-06-05T22:14:00Z</cp:lastPrinted>
  <dcterms:created xsi:type="dcterms:W3CDTF">2022-02-18T14:52:00Z</dcterms:created>
  <dcterms:modified xsi:type="dcterms:W3CDTF">2022-02-23T20:18:00Z</dcterms:modified>
</cp:coreProperties>
</file>