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AE734" w14:textId="77777777" w:rsidR="009772DE" w:rsidRDefault="009772DE">
      <w:pPr>
        <w:contextualSpacing/>
      </w:pPr>
    </w:p>
    <w:p w14:paraId="2A6478E1" w14:textId="77777777" w:rsidR="009772DE" w:rsidRDefault="009772DE">
      <w:pPr>
        <w:contextualSpacing/>
      </w:pPr>
    </w:p>
    <w:p w14:paraId="6B7E120C" w14:textId="77777777" w:rsidR="00CC2524" w:rsidRDefault="00CC2524">
      <w:pPr>
        <w:contextualSpacing/>
      </w:pPr>
    </w:p>
    <w:p w14:paraId="5E874D0B" w14:textId="77777777" w:rsidR="00CC2524" w:rsidRDefault="00CC2524">
      <w:pPr>
        <w:contextualSpacing/>
      </w:pPr>
    </w:p>
    <w:p w14:paraId="07A3946A" w14:textId="77777777" w:rsidR="00CC2524" w:rsidRPr="00CC2524" w:rsidRDefault="00CC2524" w:rsidP="00CC2524">
      <w:pPr>
        <w:contextualSpacing/>
        <w:jc w:val="center"/>
        <w:rPr>
          <w:rFonts w:ascii="Century Gothic" w:hAnsi="Century Gothic"/>
          <w:b/>
          <w:sz w:val="56"/>
          <w:szCs w:val="56"/>
        </w:rPr>
      </w:pPr>
      <w:r w:rsidRPr="00CC2524">
        <w:rPr>
          <w:rFonts w:ascii="Century Gothic" w:hAnsi="Century Gothic"/>
          <w:b/>
          <w:sz w:val="56"/>
          <w:szCs w:val="56"/>
        </w:rPr>
        <w:t>Federation of Westminster</w:t>
      </w:r>
    </w:p>
    <w:p w14:paraId="29814BD3" w14:textId="77777777" w:rsidR="00CC2524" w:rsidRPr="00CC2524" w:rsidRDefault="00CC2524" w:rsidP="00CC2524">
      <w:pPr>
        <w:contextualSpacing/>
        <w:jc w:val="center"/>
        <w:rPr>
          <w:rFonts w:ascii="Century Gothic" w:hAnsi="Century Gothic"/>
          <w:b/>
          <w:sz w:val="56"/>
          <w:szCs w:val="56"/>
        </w:rPr>
      </w:pPr>
      <w:r w:rsidRPr="00CC2524">
        <w:rPr>
          <w:rFonts w:ascii="Century Gothic" w:hAnsi="Century Gothic"/>
          <w:b/>
          <w:sz w:val="56"/>
          <w:szCs w:val="56"/>
        </w:rPr>
        <w:t>Special Schools Charity Fund</w:t>
      </w:r>
    </w:p>
    <w:p w14:paraId="6046A2A9" w14:textId="77777777" w:rsidR="00CC2524" w:rsidRDefault="00CC2524">
      <w:pPr>
        <w:contextualSpacing/>
      </w:pPr>
    </w:p>
    <w:p w14:paraId="10DB1267" w14:textId="77777777" w:rsidR="00CC2524" w:rsidRDefault="00CC2524">
      <w:pPr>
        <w:contextualSpacing/>
      </w:pPr>
    </w:p>
    <w:p w14:paraId="3F5DA733" w14:textId="77777777" w:rsidR="009772DE" w:rsidRDefault="009772DE">
      <w:pPr>
        <w:contextualSpacing/>
      </w:pPr>
    </w:p>
    <w:p w14:paraId="06E428B2" w14:textId="77777777" w:rsidR="009772DE" w:rsidRDefault="00CC2524" w:rsidP="00CC2524">
      <w:pPr>
        <w:contextualSpacing/>
        <w:jc w:val="center"/>
      </w:pPr>
      <w:r>
        <w:rPr>
          <w:noProof/>
          <w:lang w:eastAsia="en-GB"/>
        </w:rPr>
        <w:drawing>
          <wp:inline distT="0" distB="0" distL="0" distR="0" wp14:anchorId="3B52AF87" wp14:editId="6E24A4A8">
            <wp:extent cx="4401820" cy="39315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WSSCF Logo.jpg"/>
                    <pic:cNvPicPr/>
                  </pic:nvPicPr>
                  <pic:blipFill>
                    <a:blip r:embed="rId6">
                      <a:extLst>
                        <a:ext uri="{28A0092B-C50C-407E-A947-70E740481C1C}">
                          <a14:useLocalDpi xmlns:a14="http://schemas.microsoft.com/office/drawing/2010/main" val="0"/>
                        </a:ext>
                      </a:extLst>
                    </a:blip>
                    <a:stretch>
                      <a:fillRect/>
                    </a:stretch>
                  </pic:blipFill>
                  <pic:spPr>
                    <a:xfrm>
                      <a:off x="0" y="0"/>
                      <a:ext cx="4416738" cy="3944825"/>
                    </a:xfrm>
                    <a:prstGeom prst="rect">
                      <a:avLst/>
                    </a:prstGeom>
                  </pic:spPr>
                </pic:pic>
              </a:graphicData>
            </a:graphic>
          </wp:inline>
        </w:drawing>
      </w:r>
    </w:p>
    <w:p w14:paraId="79F9EDFB" w14:textId="77777777" w:rsidR="009772DE" w:rsidRDefault="009772DE">
      <w:pPr>
        <w:contextualSpacing/>
      </w:pPr>
    </w:p>
    <w:p w14:paraId="042BB4AB" w14:textId="77777777" w:rsidR="009772DE" w:rsidRDefault="009772DE" w:rsidP="00CC2524">
      <w:pPr>
        <w:contextualSpacing/>
        <w:jc w:val="center"/>
        <w:rPr>
          <w:rFonts w:ascii="Century Gothic" w:hAnsi="Century Gothic"/>
          <w:b/>
        </w:rPr>
      </w:pPr>
    </w:p>
    <w:p w14:paraId="1BBEA89D" w14:textId="77777777" w:rsidR="00CC2524" w:rsidRDefault="00CC2524" w:rsidP="00CC2524">
      <w:pPr>
        <w:contextualSpacing/>
        <w:jc w:val="center"/>
        <w:rPr>
          <w:rFonts w:ascii="Century Gothic" w:hAnsi="Century Gothic"/>
          <w:b/>
        </w:rPr>
      </w:pPr>
    </w:p>
    <w:p w14:paraId="7C57541E" w14:textId="77777777" w:rsidR="00CC2524" w:rsidRPr="00CC2524" w:rsidRDefault="00CC2524" w:rsidP="00CC2524">
      <w:pPr>
        <w:contextualSpacing/>
        <w:jc w:val="center"/>
        <w:rPr>
          <w:rFonts w:ascii="Century Gothic" w:hAnsi="Century Gothic"/>
          <w:b/>
        </w:rPr>
      </w:pPr>
    </w:p>
    <w:p w14:paraId="3D42EEDF" w14:textId="77777777" w:rsidR="00CC2524" w:rsidRDefault="009772DE" w:rsidP="00CC2524">
      <w:pPr>
        <w:contextualSpacing/>
        <w:jc w:val="center"/>
        <w:rPr>
          <w:rFonts w:ascii="Century Gothic" w:hAnsi="Century Gothic"/>
          <w:b/>
          <w:sz w:val="56"/>
          <w:szCs w:val="56"/>
        </w:rPr>
      </w:pPr>
      <w:r w:rsidRPr="00CC2524">
        <w:rPr>
          <w:rFonts w:ascii="Century Gothic" w:hAnsi="Century Gothic"/>
          <w:b/>
          <w:sz w:val="56"/>
          <w:szCs w:val="56"/>
        </w:rPr>
        <w:t>ANNUAL REPORT</w:t>
      </w:r>
    </w:p>
    <w:p w14:paraId="4BD2B11C" w14:textId="3EC99601" w:rsidR="009772DE" w:rsidRDefault="009772DE" w:rsidP="00CC2524">
      <w:pPr>
        <w:contextualSpacing/>
        <w:jc w:val="center"/>
        <w:rPr>
          <w:rFonts w:ascii="Century Gothic" w:hAnsi="Century Gothic"/>
          <w:b/>
          <w:sz w:val="56"/>
          <w:szCs w:val="56"/>
        </w:rPr>
      </w:pPr>
      <w:r w:rsidRPr="00CC2524">
        <w:rPr>
          <w:rFonts w:ascii="Century Gothic" w:hAnsi="Century Gothic"/>
          <w:b/>
          <w:sz w:val="56"/>
          <w:szCs w:val="56"/>
        </w:rPr>
        <w:t>2020</w:t>
      </w:r>
      <w:r w:rsidR="008B6F21">
        <w:rPr>
          <w:rFonts w:ascii="Century Gothic" w:hAnsi="Century Gothic"/>
          <w:b/>
          <w:sz w:val="56"/>
          <w:szCs w:val="56"/>
        </w:rPr>
        <w:t xml:space="preserve"> - 21</w:t>
      </w:r>
    </w:p>
    <w:p w14:paraId="225901A6" w14:textId="77777777" w:rsidR="0050605C" w:rsidRPr="00CC2524" w:rsidRDefault="0050605C" w:rsidP="00CC2524">
      <w:pPr>
        <w:contextualSpacing/>
        <w:jc w:val="center"/>
        <w:rPr>
          <w:rFonts w:ascii="Century Gothic" w:hAnsi="Century Gothic"/>
          <w:b/>
          <w:sz w:val="56"/>
          <w:szCs w:val="56"/>
        </w:rPr>
      </w:pPr>
    </w:p>
    <w:p w14:paraId="6CE15FAD" w14:textId="77777777" w:rsidR="009772DE" w:rsidRDefault="009772DE" w:rsidP="00CC2524">
      <w:pPr>
        <w:rPr>
          <w:rFonts w:ascii="Century Gothic" w:hAnsi="Century Gothic"/>
          <w:b/>
        </w:rPr>
      </w:pPr>
    </w:p>
    <w:p w14:paraId="00327794" w14:textId="1415D7B3" w:rsidR="00CC2524" w:rsidRPr="00CC2524" w:rsidRDefault="008B6F21" w:rsidP="00CC2524">
      <w:pPr>
        <w:jc w:val="center"/>
        <w:rPr>
          <w:rFonts w:ascii="Century Gothic" w:hAnsi="Century Gothic"/>
          <w:b/>
          <w:sz w:val="40"/>
          <w:szCs w:val="40"/>
        </w:rPr>
      </w:pPr>
      <w:r>
        <w:rPr>
          <w:rFonts w:ascii="Century Gothic" w:hAnsi="Century Gothic"/>
          <w:b/>
          <w:sz w:val="40"/>
          <w:szCs w:val="40"/>
        </w:rPr>
        <w:lastRenderedPageBreak/>
        <w:t>Third</w:t>
      </w:r>
      <w:r w:rsidR="00ED2BEE">
        <w:rPr>
          <w:rFonts w:ascii="Century Gothic" w:hAnsi="Century Gothic"/>
          <w:b/>
          <w:sz w:val="40"/>
          <w:szCs w:val="40"/>
        </w:rPr>
        <w:t xml:space="preserve"> Year – </w:t>
      </w:r>
      <w:r w:rsidR="00387C07">
        <w:rPr>
          <w:rFonts w:ascii="Century Gothic" w:hAnsi="Century Gothic"/>
          <w:b/>
          <w:sz w:val="40"/>
          <w:szCs w:val="40"/>
        </w:rPr>
        <w:t>Covid Restrictions but….</w:t>
      </w:r>
    </w:p>
    <w:p w14:paraId="552F78E1" w14:textId="79831286" w:rsidR="00126805" w:rsidRDefault="008B6F21" w:rsidP="00CC2524">
      <w:pPr>
        <w:contextualSpacing/>
        <w:rPr>
          <w:rFonts w:ascii="Constantia" w:hAnsi="Constantia"/>
          <w:sz w:val="24"/>
          <w:szCs w:val="24"/>
        </w:rPr>
      </w:pPr>
      <w:r>
        <w:rPr>
          <w:rFonts w:ascii="Constantia" w:hAnsi="Constantia"/>
          <w:sz w:val="24"/>
          <w:szCs w:val="24"/>
        </w:rPr>
        <w:t xml:space="preserve">Several </w:t>
      </w:r>
      <w:r w:rsidR="00AF566E">
        <w:rPr>
          <w:rFonts w:ascii="Constantia" w:hAnsi="Constantia"/>
          <w:sz w:val="24"/>
          <w:szCs w:val="24"/>
        </w:rPr>
        <w:t>of our</w:t>
      </w:r>
      <w:r w:rsidR="00126805">
        <w:rPr>
          <w:rFonts w:ascii="Constantia" w:hAnsi="Constantia"/>
          <w:sz w:val="24"/>
          <w:szCs w:val="24"/>
        </w:rPr>
        <w:t xml:space="preserve"> Trustees</w:t>
      </w:r>
      <w:r w:rsidR="00AF566E">
        <w:rPr>
          <w:rFonts w:ascii="Constantia" w:hAnsi="Constantia"/>
          <w:sz w:val="24"/>
          <w:szCs w:val="24"/>
        </w:rPr>
        <w:t xml:space="preserve"> prior to the Charity being establis</w:t>
      </w:r>
      <w:r w:rsidR="00650533">
        <w:rPr>
          <w:rFonts w:ascii="Constantia" w:hAnsi="Constantia"/>
          <w:sz w:val="24"/>
          <w:szCs w:val="24"/>
        </w:rPr>
        <w:t>h</w:t>
      </w:r>
      <w:r w:rsidR="00AF566E">
        <w:rPr>
          <w:rFonts w:ascii="Constantia" w:hAnsi="Constantia"/>
          <w:sz w:val="24"/>
          <w:szCs w:val="24"/>
        </w:rPr>
        <w:t xml:space="preserve">ed </w:t>
      </w:r>
      <w:r w:rsidR="00126805">
        <w:rPr>
          <w:rFonts w:ascii="Constantia" w:hAnsi="Constantia"/>
          <w:sz w:val="24"/>
          <w:szCs w:val="24"/>
        </w:rPr>
        <w:t xml:space="preserve">have enjoyed a long association with the Federation of Westminster Special Schools </w:t>
      </w:r>
      <w:r w:rsidR="005C300D">
        <w:rPr>
          <w:rFonts w:ascii="Constantia" w:hAnsi="Constantia"/>
          <w:sz w:val="24"/>
          <w:szCs w:val="24"/>
        </w:rPr>
        <w:t>and know the schools wel</w:t>
      </w:r>
      <w:r w:rsidR="00AF566E">
        <w:rPr>
          <w:rFonts w:ascii="Constantia" w:hAnsi="Constantia"/>
          <w:sz w:val="24"/>
          <w:szCs w:val="24"/>
        </w:rPr>
        <w:t xml:space="preserve">l. </w:t>
      </w:r>
      <w:r w:rsidR="002F6D00">
        <w:rPr>
          <w:rFonts w:ascii="Constantia" w:hAnsi="Constantia"/>
          <w:sz w:val="24"/>
          <w:szCs w:val="24"/>
        </w:rPr>
        <w:t xml:space="preserve"> We have seen the tremendous work and dedication of Federation staff</w:t>
      </w:r>
      <w:r w:rsidR="0098533D">
        <w:rPr>
          <w:rFonts w:ascii="Constantia" w:hAnsi="Constantia"/>
          <w:sz w:val="24"/>
          <w:szCs w:val="24"/>
        </w:rPr>
        <w:t xml:space="preserve"> helping</w:t>
      </w:r>
      <w:r w:rsidR="002F6D00">
        <w:rPr>
          <w:rFonts w:ascii="Constantia" w:hAnsi="Constantia"/>
          <w:sz w:val="24"/>
          <w:szCs w:val="24"/>
        </w:rPr>
        <w:t xml:space="preserve"> children and young people </w:t>
      </w:r>
      <w:r w:rsidR="0098533D">
        <w:rPr>
          <w:rFonts w:ascii="Constantia" w:hAnsi="Constantia"/>
          <w:sz w:val="24"/>
          <w:szCs w:val="24"/>
        </w:rPr>
        <w:t>to</w:t>
      </w:r>
      <w:r w:rsidR="002F6D00">
        <w:rPr>
          <w:rFonts w:ascii="Constantia" w:hAnsi="Constantia"/>
          <w:sz w:val="24"/>
          <w:szCs w:val="24"/>
        </w:rPr>
        <w:t xml:space="preserve"> </w:t>
      </w:r>
      <w:r w:rsidR="005C300D">
        <w:rPr>
          <w:rFonts w:ascii="Constantia" w:hAnsi="Constantia"/>
          <w:sz w:val="24"/>
          <w:szCs w:val="24"/>
        </w:rPr>
        <w:t>learn and develop</w:t>
      </w:r>
      <w:r w:rsidR="002F6D00">
        <w:rPr>
          <w:rFonts w:ascii="Constantia" w:hAnsi="Constantia"/>
          <w:sz w:val="24"/>
          <w:szCs w:val="24"/>
        </w:rPr>
        <w:t xml:space="preserve"> in order to fulfil their educational</w:t>
      </w:r>
      <w:r w:rsidR="005C300D">
        <w:rPr>
          <w:rFonts w:ascii="Constantia" w:hAnsi="Constantia"/>
          <w:sz w:val="24"/>
          <w:szCs w:val="24"/>
        </w:rPr>
        <w:t xml:space="preserve"> and developmental</w:t>
      </w:r>
      <w:r w:rsidR="002F6D00">
        <w:rPr>
          <w:rFonts w:ascii="Constantia" w:hAnsi="Constantia"/>
          <w:sz w:val="24"/>
          <w:szCs w:val="24"/>
        </w:rPr>
        <w:t xml:space="preserve"> potential.</w:t>
      </w:r>
      <w:r w:rsidR="0098533D">
        <w:rPr>
          <w:rFonts w:ascii="Constantia" w:hAnsi="Constantia"/>
          <w:sz w:val="24"/>
          <w:szCs w:val="24"/>
        </w:rPr>
        <w:t xml:space="preserve"> </w:t>
      </w:r>
      <w:r w:rsidR="004F1628">
        <w:rPr>
          <w:rFonts w:ascii="Constantia" w:hAnsi="Constantia"/>
          <w:sz w:val="24"/>
          <w:szCs w:val="24"/>
        </w:rPr>
        <w:t xml:space="preserve">Both staff and </w:t>
      </w:r>
      <w:r w:rsidR="0098533D">
        <w:rPr>
          <w:rFonts w:ascii="Constantia" w:hAnsi="Constantia"/>
          <w:sz w:val="24"/>
          <w:szCs w:val="24"/>
        </w:rPr>
        <w:t>students</w:t>
      </w:r>
      <w:r w:rsidR="004F1628">
        <w:rPr>
          <w:rFonts w:ascii="Constantia" w:hAnsi="Constantia"/>
          <w:sz w:val="24"/>
          <w:szCs w:val="24"/>
        </w:rPr>
        <w:t xml:space="preserve"> have provided the inspiration for </w:t>
      </w:r>
      <w:r w:rsidR="000D3B84">
        <w:rPr>
          <w:rFonts w:ascii="Constantia" w:hAnsi="Constantia"/>
          <w:sz w:val="24"/>
          <w:szCs w:val="24"/>
        </w:rPr>
        <w:t>the</w:t>
      </w:r>
      <w:r w:rsidR="004F1628">
        <w:rPr>
          <w:rFonts w:ascii="Constantia" w:hAnsi="Constantia"/>
          <w:sz w:val="24"/>
          <w:szCs w:val="24"/>
        </w:rPr>
        <w:t xml:space="preserve"> Charity</w:t>
      </w:r>
      <w:r w:rsidR="000D3B84">
        <w:rPr>
          <w:rFonts w:ascii="Constantia" w:hAnsi="Constantia"/>
          <w:sz w:val="24"/>
          <w:szCs w:val="24"/>
        </w:rPr>
        <w:t xml:space="preserve"> Fund</w:t>
      </w:r>
      <w:r w:rsidR="00650533">
        <w:rPr>
          <w:rFonts w:ascii="Constantia" w:hAnsi="Constantia"/>
          <w:sz w:val="24"/>
          <w:szCs w:val="24"/>
        </w:rPr>
        <w:t xml:space="preserve"> to be established and registered with the Charity Commission. </w:t>
      </w:r>
    </w:p>
    <w:p w14:paraId="193D320C" w14:textId="77777777" w:rsidR="004F1628" w:rsidRDefault="004F1628" w:rsidP="00CC2524">
      <w:pPr>
        <w:contextualSpacing/>
        <w:rPr>
          <w:rFonts w:ascii="Constantia" w:hAnsi="Constantia"/>
          <w:sz w:val="24"/>
          <w:szCs w:val="24"/>
        </w:rPr>
      </w:pPr>
    </w:p>
    <w:p w14:paraId="5BB5B5D3" w14:textId="0C32F14E" w:rsidR="00F8773A" w:rsidRDefault="004F1628" w:rsidP="00CC2524">
      <w:pPr>
        <w:contextualSpacing/>
        <w:rPr>
          <w:rFonts w:eastAsia="Arial" w:cstheme="minorHAnsi"/>
          <w:w w:val="103"/>
        </w:rPr>
      </w:pPr>
      <w:r>
        <w:rPr>
          <w:rFonts w:ascii="Constantia" w:hAnsi="Constantia"/>
          <w:sz w:val="24"/>
          <w:szCs w:val="24"/>
        </w:rPr>
        <w:t>The Charity</w:t>
      </w:r>
      <w:r w:rsidR="006E1434">
        <w:rPr>
          <w:rFonts w:ascii="Constantia" w:hAnsi="Constantia"/>
          <w:sz w:val="24"/>
          <w:szCs w:val="24"/>
        </w:rPr>
        <w:t>’s aim is</w:t>
      </w:r>
      <w:r w:rsidR="006E1434" w:rsidRPr="00650533">
        <w:rPr>
          <w:rFonts w:ascii="Constantia" w:hAnsi="Constantia"/>
          <w:sz w:val="24"/>
          <w:szCs w:val="24"/>
        </w:rPr>
        <w:t xml:space="preserve"> </w:t>
      </w:r>
      <w:r w:rsidR="00E27815">
        <w:rPr>
          <w:rFonts w:ascii="Constantia" w:hAnsi="Constantia"/>
          <w:sz w:val="24"/>
          <w:szCs w:val="24"/>
        </w:rPr>
        <w:t xml:space="preserve">to raise funds </w:t>
      </w:r>
      <w:r w:rsidR="003755D3">
        <w:rPr>
          <w:rFonts w:ascii="Constantia" w:hAnsi="Constantia"/>
          <w:sz w:val="24"/>
          <w:szCs w:val="24"/>
        </w:rPr>
        <w:t>for a range of projects to</w:t>
      </w:r>
      <w:r w:rsidR="00E27815">
        <w:rPr>
          <w:rFonts w:ascii="Constantia" w:hAnsi="Constantia"/>
          <w:sz w:val="24"/>
          <w:szCs w:val="24"/>
        </w:rPr>
        <w:t xml:space="preserve"> improve the facilities at the two special schools</w:t>
      </w:r>
      <w:r w:rsidR="003755D3">
        <w:rPr>
          <w:rFonts w:ascii="Constantia" w:hAnsi="Constantia"/>
          <w:sz w:val="24"/>
          <w:szCs w:val="24"/>
        </w:rPr>
        <w:t>.</w:t>
      </w:r>
      <w:r w:rsidR="005C300D" w:rsidRPr="003836F8">
        <w:rPr>
          <w:rFonts w:ascii="Constantia" w:eastAsia="Arial" w:hAnsi="Constantia" w:cstheme="minorHAnsi"/>
          <w:w w:val="103"/>
          <w:sz w:val="24"/>
          <w:szCs w:val="24"/>
        </w:rPr>
        <w:t xml:space="preserve"> </w:t>
      </w:r>
      <w:r w:rsidR="00E27815">
        <w:rPr>
          <w:rFonts w:ascii="Constantia" w:eastAsia="Arial" w:hAnsi="Constantia" w:cstheme="minorHAnsi"/>
          <w:w w:val="103"/>
          <w:sz w:val="24"/>
          <w:szCs w:val="24"/>
        </w:rPr>
        <w:t xml:space="preserve">  </w:t>
      </w:r>
      <w:r w:rsidR="003755D3">
        <w:rPr>
          <w:rFonts w:ascii="Constantia" w:eastAsia="Arial" w:hAnsi="Constantia" w:cstheme="minorHAnsi"/>
          <w:w w:val="103"/>
          <w:sz w:val="24"/>
          <w:szCs w:val="24"/>
        </w:rPr>
        <w:t>We support</w:t>
      </w:r>
      <w:r w:rsidR="00771763">
        <w:rPr>
          <w:rFonts w:ascii="Constantia" w:eastAsia="Arial" w:hAnsi="Constantia" w:cstheme="minorHAnsi"/>
          <w:w w:val="103"/>
          <w:sz w:val="24"/>
          <w:szCs w:val="24"/>
        </w:rPr>
        <w:t xml:space="preserve"> both </w:t>
      </w:r>
      <w:r w:rsidR="003755D3">
        <w:rPr>
          <w:rFonts w:ascii="Constantia" w:eastAsia="Arial" w:hAnsi="Constantia" w:cstheme="minorHAnsi"/>
          <w:w w:val="103"/>
          <w:sz w:val="24"/>
          <w:szCs w:val="24"/>
        </w:rPr>
        <w:t>schools to meet the needs of this vulnerable group of children and young people</w:t>
      </w:r>
      <w:r w:rsidR="005359D5">
        <w:rPr>
          <w:rFonts w:ascii="Constantia" w:eastAsia="Arial" w:hAnsi="Constantia" w:cstheme="minorHAnsi"/>
          <w:w w:val="103"/>
          <w:sz w:val="24"/>
          <w:szCs w:val="24"/>
        </w:rPr>
        <w:t xml:space="preserve"> by ensuring that the best possible educational opportunities are provided.</w:t>
      </w:r>
      <w:r w:rsidR="003755D3">
        <w:rPr>
          <w:rFonts w:ascii="Constantia" w:eastAsia="Arial" w:hAnsi="Constantia" w:cstheme="minorHAnsi"/>
          <w:w w:val="103"/>
          <w:sz w:val="24"/>
          <w:szCs w:val="24"/>
        </w:rPr>
        <w:t xml:space="preserve"> </w:t>
      </w:r>
      <w:r w:rsidR="005C300D" w:rsidRPr="00273DF5">
        <w:rPr>
          <w:rFonts w:eastAsia="Arial" w:cstheme="minorHAnsi"/>
          <w:w w:val="103"/>
        </w:rPr>
        <w:t xml:space="preserve"> </w:t>
      </w:r>
    </w:p>
    <w:p w14:paraId="650D33B8" w14:textId="77777777" w:rsidR="00F8773A" w:rsidRDefault="003755D3" w:rsidP="00CC2524">
      <w:pPr>
        <w:contextualSpacing/>
        <w:rPr>
          <w:rFonts w:eastAsia="Arial" w:cstheme="minorHAnsi"/>
          <w:w w:val="103"/>
        </w:rPr>
      </w:pPr>
      <w:r>
        <w:rPr>
          <w:rFonts w:eastAsia="Arial" w:cstheme="minorHAnsi"/>
          <w:w w:val="103"/>
        </w:rPr>
        <w:t xml:space="preserve"> </w:t>
      </w:r>
    </w:p>
    <w:p w14:paraId="46861267" w14:textId="2D2CEFC7" w:rsidR="00E15F5A" w:rsidRDefault="00D030B2" w:rsidP="00CC2524">
      <w:pPr>
        <w:contextualSpacing/>
        <w:rPr>
          <w:rFonts w:ascii="Constantia" w:hAnsi="Constantia"/>
          <w:sz w:val="24"/>
          <w:szCs w:val="24"/>
        </w:rPr>
      </w:pPr>
      <w:r>
        <w:rPr>
          <w:rFonts w:ascii="Constantia" w:hAnsi="Constantia"/>
          <w:sz w:val="24"/>
          <w:szCs w:val="24"/>
        </w:rPr>
        <w:t xml:space="preserve">This is our third Annual Report and restrictions caused by the Covid-19 have adversely affected our ability </w:t>
      </w:r>
      <w:r w:rsidR="00D17C42">
        <w:rPr>
          <w:rFonts w:ascii="Constantia" w:hAnsi="Constantia"/>
          <w:sz w:val="24"/>
          <w:szCs w:val="24"/>
        </w:rPr>
        <w:t xml:space="preserve">to raise funds. We have, however, </w:t>
      </w:r>
      <w:r w:rsidR="00F8773A">
        <w:rPr>
          <w:rFonts w:ascii="Constantia" w:hAnsi="Constantia"/>
          <w:sz w:val="24"/>
          <w:szCs w:val="24"/>
        </w:rPr>
        <w:t>made bids</w:t>
      </w:r>
      <w:r w:rsidR="005359D5">
        <w:rPr>
          <w:rFonts w:ascii="Constantia" w:hAnsi="Constantia"/>
          <w:sz w:val="24"/>
          <w:szCs w:val="24"/>
        </w:rPr>
        <w:t xml:space="preserve"> for funding</w:t>
      </w:r>
      <w:r w:rsidR="00F8773A">
        <w:rPr>
          <w:rFonts w:ascii="Constantia" w:hAnsi="Constantia"/>
          <w:sz w:val="24"/>
          <w:szCs w:val="24"/>
        </w:rPr>
        <w:t xml:space="preserve"> to</w:t>
      </w:r>
      <w:r w:rsidR="005359D5">
        <w:rPr>
          <w:rFonts w:ascii="Constantia" w:hAnsi="Constantia"/>
          <w:sz w:val="24"/>
          <w:szCs w:val="24"/>
        </w:rPr>
        <w:t xml:space="preserve"> a range of organisations</w:t>
      </w:r>
      <w:r w:rsidR="00D17C42">
        <w:rPr>
          <w:rFonts w:ascii="Constantia" w:hAnsi="Constantia"/>
          <w:sz w:val="24"/>
          <w:szCs w:val="24"/>
        </w:rPr>
        <w:t xml:space="preserve"> and we are confident for the future with the gradual return to normal</w:t>
      </w:r>
      <w:r w:rsidR="005359D5">
        <w:rPr>
          <w:rFonts w:ascii="Constantia" w:hAnsi="Constantia"/>
          <w:sz w:val="24"/>
          <w:szCs w:val="24"/>
        </w:rPr>
        <w:t>.</w:t>
      </w:r>
      <w:r w:rsidR="00F8773A">
        <w:rPr>
          <w:rFonts w:ascii="Constantia" w:hAnsi="Constantia"/>
          <w:sz w:val="24"/>
          <w:szCs w:val="24"/>
        </w:rPr>
        <w:t xml:space="preserve"> </w:t>
      </w:r>
    </w:p>
    <w:p w14:paraId="3F8EAFCC" w14:textId="5FFAF6EE" w:rsidR="007A0F5A" w:rsidRDefault="007A0F5A" w:rsidP="00CC2524">
      <w:pPr>
        <w:contextualSpacing/>
        <w:rPr>
          <w:rFonts w:ascii="Constantia" w:hAnsi="Constantia"/>
          <w:sz w:val="24"/>
          <w:szCs w:val="24"/>
        </w:rPr>
      </w:pPr>
    </w:p>
    <w:p w14:paraId="4F3CFEEF" w14:textId="09D0EB59" w:rsidR="00F45608" w:rsidRDefault="00D574DF" w:rsidP="00F45608">
      <w:pPr>
        <w:contextualSpacing/>
        <w:rPr>
          <w:rFonts w:ascii="Constantia" w:hAnsi="Constantia"/>
          <w:sz w:val="24"/>
          <w:szCs w:val="24"/>
        </w:rPr>
      </w:pPr>
      <w:r>
        <w:rPr>
          <w:rFonts w:ascii="Constantia" w:hAnsi="Constantia"/>
          <w:sz w:val="24"/>
          <w:szCs w:val="24"/>
        </w:rPr>
        <w:t xml:space="preserve">The approach we used in our first year contacting </w:t>
      </w:r>
      <w:r w:rsidR="00F45608">
        <w:rPr>
          <w:rFonts w:ascii="Constantia" w:hAnsi="Constantia"/>
          <w:sz w:val="24"/>
          <w:szCs w:val="24"/>
        </w:rPr>
        <w:t>many businesses with local connections or specialist donating bodies h</w:t>
      </w:r>
      <w:r w:rsidR="00A46804">
        <w:rPr>
          <w:rFonts w:ascii="Constantia" w:hAnsi="Constantia"/>
          <w:sz w:val="24"/>
          <w:szCs w:val="24"/>
        </w:rPr>
        <w:t>as</w:t>
      </w:r>
      <w:r w:rsidR="00F45608">
        <w:rPr>
          <w:rFonts w:ascii="Constantia" w:hAnsi="Constantia"/>
          <w:sz w:val="24"/>
          <w:szCs w:val="24"/>
        </w:rPr>
        <w:t xml:space="preserve"> not proved to be an effective way of raising the amount of funds needed. Having said that we have developed some good community links who continue to raise funds for us and the Trustees value these.</w:t>
      </w:r>
      <w:r>
        <w:rPr>
          <w:rFonts w:ascii="Constantia" w:hAnsi="Constantia"/>
          <w:sz w:val="24"/>
          <w:szCs w:val="24"/>
        </w:rPr>
        <w:t xml:space="preserve"> A recent donation by Tesco for children’s scooters at QEII arose from links previously set up so we consider it is worth </w:t>
      </w:r>
      <w:r w:rsidR="005F7520">
        <w:rPr>
          <w:rFonts w:ascii="Constantia" w:hAnsi="Constantia"/>
          <w:sz w:val="24"/>
          <w:szCs w:val="24"/>
        </w:rPr>
        <w:t>selective approaches in the future.</w:t>
      </w:r>
      <w:r w:rsidR="00F45608">
        <w:rPr>
          <w:rFonts w:ascii="Constantia" w:hAnsi="Constantia"/>
          <w:sz w:val="24"/>
          <w:szCs w:val="24"/>
        </w:rPr>
        <w:t xml:space="preserve">  </w:t>
      </w:r>
    </w:p>
    <w:p w14:paraId="207CDD3A" w14:textId="77777777" w:rsidR="00F8773A" w:rsidRDefault="00F8773A" w:rsidP="00CC2524">
      <w:pPr>
        <w:contextualSpacing/>
        <w:rPr>
          <w:rFonts w:ascii="Constantia" w:hAnsi="Constantia"/>
          <w:sz w:val="24"/>
          <w:szCs w:val="24"/>
        </w:rPr>
      </w:pPr>
    </w:p>
    <w:p w14:paraId="28F492DE" w14:textId="2724FE6A" w:rsidR="00F45608" w:rsidRDefault="00993B14" w:rsidP="00CC2524">
      <w:pPr>
        <w:contextualSpacing/>
        <w:rPr>
          <w:rFonts w:ascii="Constantia" w:hAnsi="Constantia"/>
          <w:sz w:val="24"/>
          <w:szCs w:val="24"/>
        </w:rPr>
      </w:pPr>
      <w:r>
        <w:rPr>
          <w:rFonts w:ascii="Constantia" w:hAnsi="Constantia"/>
          <w:sz w:val="24"/>
          <w:szCs w:val="24"/>
        </w:rPr>
        <w:t xml:space="preserve">We </w:t>
      </w:r>
      <w:r w:rsidR="005F7520">
        <w:rPr>
          <w:rFonts w:ascii="Constantia" w:hAnsi="Constantia"/>
          <w:sz w:val="24"/>
          <w:szCs w:val="24"/>
        </w:rPr>
        <w:t xml:space="preserve">have recruited </w:t>
      </w:r>
      <w:r>
        <w:rPr>
          <w:rFonts w:ascii="Constantia" w:hAnsi="Constantia"/>
          <w:sz w:val="24"/>
          <w:szCs w:val="24"/>
        </w:rPr>
        <w:t xml:space="preserve">an additional independent trustee with knowledge of fundraising to help move the charity forward in future years. </w:t>
      </w:r>
      <w:r w:rsidR="00E15F5A">
        <w:rPr>
          <w:rFonts w:ascii="Constantia" w:hAnsi="Constantia"/>
          <w:sz w:val="24"/>
          <w:szCs w:val="24"/>
        </w:rPr>
        <w:t>Fundraising is, of course, a priority and I would like to thank</w:t>
      </w:r>
      <w:r w:rsidR="000D3B84">
        <w:rPr>
          <w:rFonts w:ascii="Constantia" w:hAnsi="Constantia"/>
          <w:sz w:val="24"/>
          <w:szCs w:val="24"/>
        </w:rPr>
        <w:t xml:space="preserve"> Trustees and volunteers for their </w:t>
      </w:r>
      <w:r w:rsidR="00F45608">
        <w:rPr>
          <w:rFonts w:ascii="Constantia" w:hAnsi="Constantia"/>
          <w:sz w:val="24"/>
          <w:szCs w:val="24"/>
        </w:rPr>
        <w:t xml:space="preserve">continued </w:t>
      </w:r>
      <w:r w:rsidR="000D3B84">
        <w:rPr>
          <w:rFonts w:ascii="Constantia" w:hAnsi="Constantia"/>
          <w:sz w:val="24"/>
          <w:szCs w:val="24"/>
        </w:rPr>
        <w:t>efforts</w:t>
      </w:r>
      <w:r w:rsidR="00F45608">
        <w:rPr>
          <w:rFonts w:ascii="Constantia" w:hAnsi="Constantia"/>
          <w:sz w:val="24"/>
          <w:szCs w:val="24"/>
        </w:rPr>
        <w:t>.</w:t>
      </w:r>
    </w:p>
    <w:p w14:paraId="5140E5B9" w14:textId="41B9D368" w:rsidR="005F7520" w:rsidRDefault="005F7520" w:rsidP="00CC2524">
      <w:pPr>
        <w:contextualSpacing/>
        <w:rPr>
          <w:rFonts w:ascii="Constantia" w:hAnsi="Constantia"/>
          <w:sz w:val="24"/>
          <w:szCs w:val="24"/>
        </w:rPr>
      </w:pPr>
    </w:p>
    <w:p w14:paraId="10F01786" w14:textId="1BBA909F" w:rsidR="005F7520" w:rsidRDefault="005F7520" w:rsidP="00CC2524">
      <w:pPr>
        <w:contextualSpacing/>
        <w:rPr>
          <w:rFonts w:ascii="Constantia" w:hAnsi="Constantia"/>
          <w:sz w:val="24"/>
          <w:szCs w:val="24"/>
        </w:rPr>
      </w:pPr>
      <w:r>
        <w:rPr>
          <w:rFonts w:ascii="Constantia" w:hAnsi="Constantia"/>
          <w:sz w:val="24"/>
          <w:szCs w:val="24"/>
        </w:rPr>
        <w:t xml:space="preserve">June Simson, Chair of Trustees </w:t>
      </w:r>
      <w:r w:rsidR="002023A8">
        <w:rPr>
          <w:rFonts w:ascii="Constantia" w:hAnsi="Constantia"/>
          <w:sz w:val="24"/>
          <w:szCs w:val="24"/>
        </w:rPr>
        <w:t>resigned from that post in Summer 2020 and h</w:t>
      </w:r>
      <w:r>
        <w:rPr>
          <w:rFonts w:ascii="Constantia" w:hAnsi="Constantia"/>
          <w:sz w:val="24"/>
          <w:szCs w:val="24"/>
        </w:rPr>
        <w:t xml:space="preserve">as </w:t>
      </w:r>
      <w:r w:rsidR="002023A8">
        <w:rPr>
          <w:rFonts w:ascii="Constantia" w:hAnsi="Constantia"/>
          <w:sz w:val="24"/>
          <w:szCs w:val="24"/>
        </w:rPr>
        <w:t>now stood down as a Trustee</w:t>
      </w:r>
      <w:r>
        <w:rPr>
          <w:rFonts w:ascii="Constantia" w:hAnsi="Constantia"/>
          <w:sz w:val="24"/>
          <w:szCs w:val="24"/>
        </w:rPr>
        <w:t xml:space="preserve">. She will continue to support us but no longer with a formal trustee role. We agreed, in the short to medium term, to rotate the chairing of the Trustee meetings.  </w:t>
      </w:r>
    </w:p>
    <w:p w14:paraId="6BB49701" w14:textId="74FB9645" w:rsidR="00CC2524" w:rsidRDefault="00CC2524" w:rsidP="00CC2524">
      <w:pPr>
        <w:contextualSpacing/>
        <w:rPr>
          <w:rFonts w:ascii="Constantia" w:hAnsi="Constantia"/>
          <w:sz w:val="24"/>
          <w:szCs w:val="24"/>
        </w:rPr>
      </w:pPr>
    </w:p>
    <w:p w14:paraId="72C0CF0C" w14:textId="62C3C4DE" w:rsidR="00467CF6" w:rsidRDefault="00467CF6" w:rsidP="00CC2524">
      <w:pPr>
        <w:contextualSpacing/>
        <w:rPr>
          <w:rFonts w:ascii="Constantia" w:hAnsi="Constantia"/>
          <w:sz w:val="24"/>
          <w:szCs w:val="24"/>
        </w:rPr>
      </w:pPr>
    </w:p>
    <w:p w14:paraId="7B1FFD74" w14:textId="77777777" w:rsidR="00D04489" w:rsidRDefault="00D04489" w:rsidP="00CC2524">
      <w:pPr>
        <w:contextualSpacing/>
        <w:rPr>
          <w:rFonts w:ascii="Constantia" w:hAnsi="Constantia"/>
          <w:sz w:val="24"/>
          <w:szCs w:val="24"/>
        </w:rPr>
      </w:pPr>
    </w:p>
    <w:p w14:paraId="0A11F967" w14:textId="6D966FB4" w:rsidR="00CC2524" w:rsidRDefault="00623AE6" w:rsidP="00CC2524">
      <w:pPr>
        <w:contextualSpacing/>
        <w:rPr>
          <w:rFonts w:ascii="Constantia" w:hAnsi="Constantia"/>
          <w:sz w:val="24"/>
          <w:szCs w:val="24"/>
        </w:rPr>
      </w:pPr>
      <w:r>
        <w:rPr>
          <w:rFonts w:ascii="Constantia" w:hAnsi="Constantia"/>
          <w:sz w:val="24"/>
          <w:szCs w:val="24"/>
        </w:rPr>
        <w:t>David Dyer</w:t>
      </w:r>
    </w:p>
    <w:p w14:paraId="6E999797" w14:textId="2EE17E64" w:rsidR="00C93DA6" w:rsidRDefault="00C93DA6" w:rsidP="00CC2524">
      <w:pPr>
        <w:contextualSpacing/>
        <w:rPr>
          <w:rFonts w:ascii="Constantia" w:hAnsi="Constantia"/>
          <w:sz w:val="24"/>
          <w:szCs w:val="24"/>
        </w:rPr>
      </w:pPr>
      <w:r>
        <w:rPr>
          <w:rFonts w:ascii="Constantia" w:hAnsi="Constantia"/>
          <w:sz w:val="24"/>
          <w:szCs w:val="24"/>
        </w:rPr>
        <w:t>Trustee</w:t>
      </w:r>
    </w:p>
    <w:p w14:paraId="15597E62" w14:textId="77777777" w:rsidR="00CC2524" w:rsidRDefault="00CC2524" w:rsidP="00CC2524">
      <w:pPr>
        <w:contextualSpacing/>
        <w:rPr>
          <w:rFonts w:ascii="Constantia" w:hAnsi="Constantia"/>
          <w:sz w:val="24"/>
          <w:szCs w:val="24"/>
        </w:rPr>
      </w:pPr>
    </w:p>
    <w:p w14:paraId="25523944" w14:textId="69EF4523" w:rsidR="00CC2524" w:rsidRDefault="00A46804" w:rsidP="00CC2524">
      <w:pPr>
        <w:contextualSpacing/>
        <w:rPr>
          <w:rFonts w:ascii="Constantia" w:hAnsi="Constantia"/>
          <w:sz w:val="24"/>
          <w:szCs w:val="24"/>
        </w:rPr>
      </w:pPr>
      <w:r>
        <w:rPr>
          <w:rFonts w:ascii="Constantia" w:hAnsi="Constantia"/>
          <w:sz w:val="24"/>
          <w:szCs w:val="24"/>
        </w:rPr>
        <w:t>November</w:t>
      </w:r>
      <w:r w:rsidR="00ED2BEE">
        <w:rPr>
          <w:rFonts w:ascii="Constantia" w:hAnsi="Constantia"/>
          <w:sz w:val="24"/>
          <w:szCs w:val="24"/>
        </w:rPr>
        <w:t xml:space="preserve"> 202</w:t>
      </w:r>
      <w:r w:rsidR="00623AE6">
        <w:rPr>
          <w:rFonts w:ascii="Constantia" w:hAnsi="Constantia"/>
          <w:sz w:val="24"/>
          <w:szCs w:val="24"/>
        </w:rPr>
        <w:t>1</w:t>
      </w:r>
    </w:p>
    <w:p w14:paraId="331F6C90" w14:textId="77777777" w:rsidR="00CC2524" w:rsidRPr="00CC2524" w:rsidRDefault="00CC2524" w:rsidP="00CC2524">
      <w:pPr>
        <w:jc w:val="center"/>
        <w:rPr>
          <w:rFonts w:ascii="Century Gothic" w:hAnsi="Century Gothic"/>
          <w:b/>
          <w:sz w:val="40"/>
          <w:szCs w:val="40"/>
        </w:rPr>
      </w:pPr>
      <w:r w:rsidRPr="00CC2524">
        <w:rPr>
          <w:rFonts w:ascii="Century Gothic" w:hAnsi="Century Gothic"/>
          <w:b/>
          <w:sz w:val="40"/>
          <w:szCs w:val="40"/>
        </w:rPr>
        <w:lastRenderedPageBreak/>
        <w:t>Trustees</w:t>
      </w:r>
      <w:r w:rsidR="00566578">
        <w:rPr>
          <w:rFonts w:ascii="Century Gothic" w:hAnsi="Century Gothic"/>
          <w:b/>
          <w:sz w:val="40"/>
          <w:szCs w:val="40"/>
        </w:rPr>
        <w:t>’</w:t>
      </w:r>
      <w:r w:rsidRPr="00CC2524">
        <w:rPr>
          <w:rFonts w:ascii="Century Gothic" w:hAnsi="Century Gothic"/>
          <w:b/>
          <w:sz w:val="40"/>
          <w:szCs w:val="40"/>
        </w:rPr>
        <w:t xml:space="preserve"> Report</w:t>
      </w:r>
    </w:p>
    <w:p w14:paraId="7BB55E55" w14:textId="77777777" w:rsidR="00CC2524" w:rsidRPr="00643537" w:rsidRDefault="00CC2524" w:rsidP="00CC2524">
      <w:pPr>
        <w:contextualSpacing/>
        <w:rPr>
          <w:rFonts w:ascii="Constantia" w:hAnsi="Constantia"/>
          <w:b/>
          <w:sz w:val="28"/>
          <w:szCs w:val="28"/>
        </w:rPr>
      </w:pPr>
      <w:r w:rsidRPr="00643537">
        <w:rPr>
          <w:rFonts w:ascii="Constantia" w:hAnsi="Constantia"/>
          <w:b/>
          <w:sz w:val="28"/>
          <w:szCs w:val="28"/>
        </w:rPr>
        <w:t>Objectives and Activities</w:t>
      </w:r>
    </w:p>
    <w:p w14:paraId="77F0CA21" w14:textId="77777777" w:rsidR="00CC2524" w:rsidRDefault="00CC2524" w:rsidP="00CC2524">
      <w:pPr>
        <w:contextualSpacing/>
        <w:rPr>
          <w:rFonts w:ascii="Constantia" w:hAnsi="Constantia"/>
          <w:sz w:val="24"/>
          <w:szCs w:val="24"/>
        </w:rPr>
      </w:pPr>
    </w:p>
    <w:p w14:paraId="6B873984" w14:textId="77777777" w:rsidR="00B90779" w:rsidRPr="00B90779" w:rsidRDefault="00B90779" w:rsidP="00B90779">
      <w:pPr>
        <w:rPr>
          <w:rFonts w:ascii="Constantia" w:hAnsi="Constantia"/>
          <w:sz w:val="24"/>
          <w:szCs w:val="24"/>
        </w:rPr>
      </w:pPr>
      <w:r w:rsidRPr="00B90779">
        <w:rPr>
          <w:rFonts w:ascii="Constantia" w:hAnsi="Constantia"/>
          <w:sz w:val="24"/>
          <w:szCs w:val="24"/>
        </w:rPr>
        <w:t>The</w:t>
      </w:r>
      <w:r w:rsidR="003C380F">
        <w:rPr>
          <w:rFonts w:ascii="Constantia" w:hAnsi="Constantia"/>
          <w:sz w:val="24"/>
          <w:szCs w:val="24"/>
        </w:rPr>
        <w:t xml:space="preserve"> Charity</w:t>
      </w:r>
      <w:r w:rsidRPr="00B90779">
        <w:rPr>
          <w:rFonts w:ascii="Constantia" w:hAnsi="Constantia"/>
          <w:sz w:val="24"/>
          <w:szCs w:val="24"/>
        </w:rPr>
        <w:t xml:space="preserve"> exists to raise funds that can be used to enhance the learning of children and young people by improving the facilities at the Federation of Westminster Special Schools (“FWSS”).</w:t>
      </w:r>
    </w:p>
    <w:p w14:paraId="3DB65B97" w14:textId="77777777" w:rsidR="00B90779" w:rsidRPr="00B90779" w:rsidRDefault="00566578" w:rsidP="00B90779">
      <w:pPr>
        <w:rPr>
          <w:rFonts w:ascii="Constantia" w:hAnsi="Constantia"/>
          <w:sz w:val="24"/>
          <w:szCs w:val="24"/>
        </w:rPr>
      </w:pPr>
      <w:r>
        <w:rPr>
          <w:rFonts w:ascii="Constantia" w:hAnsi="Constantia"/>
          <w:sz w:val="24"/>
          <w:szCs w:val="24"/>
        </w:rPr>
        <w:t xml:space="preserve">The </w:t>
      </w:r>
      <w:r w:rsidR="00B90779" w:rsidRPr="00B90779">
        <w:rPr>
          <w:rFonts w:ascii="Constantia" w:hAnsi="Constantia"/>
          <w:sz w:val="24"/>
          <w:szCs w:val="24"/>
        </w:rPr>
        <w:t>FWSS is made up of two schools: College Park and the Queen Elizabeth II Jubilee School (“QEII”).  College Park caters for 10</w:t>
      </w:r>
      <w:r w:rsidR="008500B1">
        <w:rPr>
          <w:rFonts w:ascii="Constantia" w:hAnsi="Constantia"/>
          <w:sz w:val="24"/>
          <w:szCs w:val="24"/>
        </w:rPr>
        <w:t>5</w:t>
      </w:r>
      <w:r w:rsidR="00B90779" w:rsidRPr="00B90779">
        <w:rPr>
          <w:rFonts w:ascii="Constantia" w:hAnsi="Constantia"/>
          <w:sz w:val="24"/>
          <w:szCs w:val="24"/>
        </w:rPr>
        <w:t xml:space="preserve"> children and young people with autism, </w:t>
      </w:r>
      <w:r w:rsidR="00643537">
        <w:rPr>
          <w:rFonts w:ascii="Constantia" w:hAnsi="Constantia"/>
          <w:sz w:val="24"/>
          <w:szCs w:val="24"/>
        </w:rPr>
        <w:t>while</w:t>
      </w:r>
      <w:r w:rsidR="00B90779" w:rsidRPr="00B90779">
        <w:rPr>
          <w:rFonts w:ascii="Constantia" w:hAnsi="Constantia"/>
          <w:sz w:val="24"/>
          <w:szCs w:val="24"/>
        </w:rPr>
        <w:t xml:space="preserve"> QEII caters for 7</w:t>
      </w:r>
      <w:r w:rsidR="008500B1">
        <w:rPr>
          <w:rFonts w:ascii="Constantia" w:hAnsi="Constantia"/>
          <w:sz w:val="24"/>
          <w:szCs w:val="24"/>
        </w:rPr>
        <w:t>5</w:t>
      </w:r>
      <w:r w:rsidR="00B90779" w:rsidRPr="00B90779">
        <w:rPr>
          <w:rFonts w:ascii="Constantia" w:hAnsi="Constantia"/>
          <w:sz w:val="24"/>
          <w:szCs w:val="24"/>
        </w:rPr>
        <w:t xml:space="preserve"> children and young people with severe, profound and multiple needs. </w:t>
      </w:r>
    </w:p>
    <w:p w14:paraId="17E47338" w14:textId="77777777" w:rsidR="00B90779" w:rsidRPr="00B90779" w:rsidRDefault="00B90779" w:rsidP="00B90779">
      <w:pPr>
        <w:rPr>
          <w:rFonts w:ascii="Constantia" w:hAnsi="Constantia"/>
          <w:sz w:val="24"/>
          <w:szCs w:val="24"/>
        </w:rPr>
      </w:pPr>
      <w:r w:rsidRPr="00B90779">
        <w:rPr>
          <w:rFonts w:ascii="Constantia" w:hAnsi="Constantia"/>
          <w:sz w:val="24"/>
          <w:szCs w:val="24"/>
        </w:rPr>
        <w:t>The money raised by the Fund is intended to:</w:t>
      </w:r>
    </w:p>
    <w:p w14:paraId="3224EA23" w14:textId="77777777" w:rsidR="00B90779" w:rsidRPr="00B90779" w:rsidRDefault="00B90779" w:rsidP="00B90779">
      <w:pPr>
        <w:pStyle w:val="ListParagraph"/>
        <w:numPr>
          <w:ilvl w:val="0"/>
          <w:numId w:val="2"/>
        </w:numPr>
        <w:rPr>
          <w:rFonts w:ascii="Constantia" w:hAnsi="Constantia"/>
          <w:sz w:val="24"/>
          <w:szCs w:val="24"/>
        </w:rPr>
      </w:pPr>
      <w:r w:rsidRPr="00B90779">
        <w:rPr>
          <w:rFonts w:ascii="Constantia" w:hAnsi="Constantia"/>
          <w:sz w:val="24"/>
          <w:szCs w:val="24"/>
        </w:rPr>
        <w:t>Help towards increasing or improving the range of activities on offer at</w:t>
      </w:r>
      <w:r w:rsidR="00566578">
        <w:rPr>
          <w:rFonts w:ascii="Constantia" w:hAnsi="Constantia"/>
          <w:sz w:val="24"/>
          <w:szCs w:val="24"/>
        </w:rPr>
        <w:t xml:space="preserve"> the</w:t>
      </w:r>
      <w:r w:rsidRPr="00B90779">
        <w:rPr>
          <w:rFonts w:ascii="Constantia" w:hAnsi="Constantia"/>
          <w:sz w:val="24"/>
          <w:szCs w:val="24"/>
        </w:rPr>
        <w:t xml:space="preserve"> FWSS.</w:t>
      </w:r>
    </w:p>
    <w:p w14:paraId="4D36FC6F" w14:textId="77777777" w:rsidR="00B90779" w:rsidRPr="00B90779" w:rsidRDefault="00B90779" w:rsidP="00B90779">
      <w:pPr>
        <w:pStyle w:val="ListParagraph"/>
        <w:numPr>
          <w:ilvl w:val="0"/>
          <w:numId w:val="2"/>
        </w:numPr>
        <w:rPr>
          <w:rFonts w:ascii="Constantia" w:hAnsi="Constantia"/>
          <w:sz w:val="24"/>
          <w:szCs w:val="24"/>
        </w:rPr>
      </w:pPr>
      <w:r w:rsidRPr="00B90779">
        <w:rPr>
          <w:rFonts w:ascii="Constantia" w:hAnsi="Constantia"/>
          <w:sz w:val="24"/>
          <w:szCs w:val="24"/>
        </w:rPr>
        <w:t>Help provide</w:t>
      </w:r>
      <w:r w:rsidR="004217AB">
        <w:rPr>
          <w:rFonts w:ascii="Constantia" w:hAnsi="Constantia"/>
          <w:sz w:val="24"/>
          <w:szCs w:val="24"/>
        </w:rPr>
        <w:t xml:space="preserve"> or improve</w:t>
      </w:r>
      <w:r w:rsidRPr="00B90779">
        <w:rPr>
          <w:rFonts w:ascii="Constantia" w:hAnsi="Constantia"/>
          <w:sz w:val="24"/>
          <w:szCs w:val="24"/>
        </w:rPr>
        <w:t xml:space="preserve"> facilities</w:t>
      </w:r>
      <w:r w:rsidR="004217AB">
        <w:rPr>
          <w:rFonts w:ascii="Constantia" w:hAnsi="Constantia"/>
          <w:sz w:val="24"/>
          <w:szCs w:val="24"/>
        </w:rPr>
        <w:t xml:space="preserve">, </w:t>
      </w:r>
      <w:r w:rsidRPr="00B90779">
        <w:rPr>
          <w:rFonts w:ascii="Constantia" w:hAnsi="Constantia"/>
          <w:sz w:val="24"/>
          <w:szCs w:val="24"/>
        </w:rPr>
        <w:t>such as IT</w:t>
      </w:r>
      <w:r w:rsidR="004217AB">
        <w:rPr>
          <w:rFonts w:ascii="Constantia" w:hAnsi="Constantia"/>
          <w:sz w:val="24"/>
          <w:szCs w:val="24"/>
        </w:rPr>
        <w:t xml:space="preserve"> or</w:t>
      </w:r>
      <w:r w:rsidRPr="00B90779">
        <w:rPr>
          <w:rFonts w:ascii="Constantia" w:hAnsi="Constantia"/>
          <w:sz w:val="24"/>
          <w:szCs w:val="24"/>
        </w:rPr>
        <w:t xml:space="preserve"> play equipment</w:t>
      </w:r>
      <w:r w:rsidR="004217AB">
        <w:rPr>
          <w:rFonts w:ascii="Constantia" w:hAnsi="Constantia"/>
          <w:sz w:val="24"/>
          <w:szCs w:val="24"/>
        </w:rPr>
        <w:t>, improving play facilities</w:t>
      </w:r>
      <w:r w:rsidRPr="00B90779">
        <w:rPr>
          <w:rFonts w:ascii="Constantia" w:hAnsi="Constantia"/>
          <w:sz w:val="24"/>
          <w:szCs w:val="24"/>
        </w:rPr>
        <w:t xml:space="preserve"> and replacing minibuses.</w:t>
      </w:r>
    </w:p>
    <w:p w14:paraId="517EFF3F" w14:textId="77777777" w:rsidR="00B90779" w:rsidRPr="00B90779" w:rsidRDefault="00B90779" w:rsidP="00B90779">
      <w:pPr>
        <w:pStyle w:val="ListParagraph"/>
        <w:numPr>
          <w:ilvl w:val="0"/>
          <w:numId w:val="2"/>
        </w:numPr>
        <w:rPr>
          <w:rFonts w:ascii="Constantia" w:hAnsi="Constantia"/>
          <w:sz w:val="24"/>
          <w:szCs w:val="24"/>
        </w:rPr>
      </w:pPr>
      <w:r w:rsidRPr="00B90779">
        <w:rPr>
          <w:rFonts w:ascii="Constantia" w:hAnsi="Constantia"/>
          <w:sz w:val="24"/>
          <w:szCs w:val="24"/>
        </w:rPr>
        <w:t>Help pupils take part in the extended opportunities by giving them the support they need.</w:t>
      </w:r>
    </w:p>
    <w:p w14:paraId="1012F453" w14:textId="77777777" w:rsidR="00B90779" w:rsidRPr="00B90779" w:rsidRDefault="00B90779" w:rsidP="00B90779">
      <w:pPr>
        <w:pStyle w:val="ListParagraph"/>
        <w:numPr>
          <w:ilvl w:val="0"/>
          <w:numId w:val="2"/>
        </w:numPr>
        <w:rPr>
          <w:rFonts w:ascii="Constantia" w:hAnsi="Constantia"/>
          <w:sz w:val="24"/>
          <w:szCs w:val="24"/>
        </w:rPr>
      </w:pPr>
      <w:r w:rsidRPr="00B90779">
        <w:rPr>
          <w:rFonts w:ascii="Constantia" w:hAnsi="Constantia"/>
          <w:sz w:val="24"/>
          <w:szCs w:val="24"/>
        </w:rPr>
        <w:t>Support parents to engage with the work of the schools and support their child’s education.</w:t>
      </w:r>
    </w:p>
    <w:p w14:paraId="4233BEDD" w14:textId="77777777" w:rsidR="005359D5" w:rsidRDefault="00B90779" w:rsidP="00CC2524">
      <w:pPr>
        <w:rPr>
          <w:rFonts w:ascii="Constantia" w:hAnsi="Constantia"/>
          <w:sz w:val="24"/>
          <w:szCs w:val="24"/>
        </w:rPr>
      </w:pPr>
      <w:r w:rsidRPr="00B90779">
        <w:rPr>
          <w:rFonts w:ascii="Constantia" w:hAnsi="Constantia"/>
          <w:sz w:val="24"/>
          <w:szCs w:val="24"/>
        </w:rPr>
        <w:t xml:space="preserve">The </w:t>
      </w:r>
      <w:r w:rsidR="003C380F">
        <w:rPr>
          <w:rFonts w:ascii="Constantia" w:hAnsi="Constantia"/>
          <w:sz w:val="24"/>
          <w:szCs w:val="24"/>
        </w:rPr>
        <w:t>Charity</w:t>
      </w:r>
      <w:r w:rsidRPr="00B90779">
        <w:rPr>
          <w:rFonts w:ascii="Constantia" w:hAnsi="Constantia"/>
          <w:sz w:val="24"/>
          <w:szCs w:val="24"/>
        </w:rPr>
        <w:t xml:space="preserve"> does not (and does not intend to) finance any statutory or core activities undertaken by the schools.</w:t>
      </w:r>
      <w:r w:rsidR="00401BBD">
        <w:rPr>
          <w:rFonts w:ascii="Constantia" w:hAnsi="Constantia"/>
          <w:sz w:val="24"/>
          <w:szCs w:val="24"/>
        </w:rPr>
        <w:t xml:space="preserve"> Trustees have regard to the guidance issued by the Charity Commission on public benefit.</w:t>
      </w:r>
    </w:p>
    <w:p w14:paraId="3ACEC214" w14:textId="77777777" w:rsidR="00CC2524" w:rsidRPr="00643537" w:rsidRDefault="00CC2524" w:rsidP="00CC2524">
      <w:pPr>
        <w:contextualSpacing/>
        <w:rPr>
          <w:rFonts w:ascii="Constantia" w:hAnsi="Constantia"/>
          <w:b/>
          <w:sz w:val="28"/>
          <w:szCs w:val="28"/>
        </w:rPr>
      </w:pPr>
      <w:r w:rsidRPr="00643537">
        <w:rPr>
          <w:rFonts w:ascii="Constantia" w:hAnsi="Constantia"/>
          <w:b/>
          <w:sz w:val="28"/>
          <w:szCs w:val="28"/>
        </w:rPr>
        <w:t>Achievements and Performance</w:t>
      </w:r>
    </w:p>
    <w:p w14:paraId="28F84206" w14:textId="77777777" w:rsidR="00CC2524" w:rsidRDefault="00CC2524" w:rsidP="00CC2524">
      <w:pPr>
        <w:contextualSpacing/>
        <w:rPr>
          <w:rFonts w:ascii="Constantia" w:hAnsi="Constantia"/>
          <w:sz w:val="24"/>
          <w:szCs w:val="24"/>
        </w:rPr>
      </w:pPr>
    </w:p>
    <w:p w14:paraId="5709A1F7" w14:textId="23262491" w:rsidR="005746ED" w:rsidRDefault="005746ED" w:rsidP="00CC2524">
      <w:pPr>
        <w:contextualSpacing/>
        <w:rPr>
          <w:rFonts w:ascii="Constantia" w:hAnsi="Constantia"/>
          <w:sz w:val="24"/>
          <w:szCs w:val="24"/>
        </w:rPr>
      </w:pPr>
      <w:r>
        <w:rPr>
          <w:rFonts w:ascii="Constantia" w:hAnsi="Constantia"/>
          <w:sz w:val="24"/>
          <w:szCs w:val="24"/>
        </w:rPr>
        <w:t xml:space="preserve">This has been the </w:t>
      </w:r>
      <w:r w:rsidR="003C380F">
        <w:rPr>
          <w:rFonts w:ascii="Constantia" w:hAnsi="Constantia"/>
          <w:sz w:val="24"/>
          <w:szCs w:val="24"/>
        </w:rPr>
        <w:t>Charity’</w:t>
      </w:r>
      <w:r>
        <w:rPr>
          <w:rFonts w:ascii="Constantia" w:hAnsi="Constantia"/>
          <w:sz w:val="24"/>
          <w:szCs w:val="24"/>
        </w:rPr>
        <w:t xml:space="preserve">s </w:t>
      </w:r>
      <w:r w:rsidR="00623AE6">
        <w:rPr>
          <w:rFonts w:ascii="Constantia" w:hAnsi="Constantia"/>
          <w:sz w:val="24"/>
          <w:szCs w:val="24"/>
        </w:rPr>
        <w:t>third</w:t>
      </w:r>
      <w:r w:rsidR="00D400D5">
        <w:rPr>
          <w:rFonts w:ascii="Constantia" w:hAnsi="Constantia"/>
          <w:sz w:val="24"/>
          <w:szCs w:val="24"/>
        </w:rPr>
        <w:t xml:space="preserve"> </w:t>
      </w:r>
      <w:r>
        <w:rPr>
          <w:rFonts w:ascii="Constantia" w:hAnsi="Constantia"/>
          <w:sz w:val="24"/>
          <w:szCs w:val="24"/>
        </w:rPr>
        <w:t>fully active year</w:t>
      </w:r>
      <w:r w:rsidR="008B69C3">
        <w:rPr>
          <w:rFonts w:ascii="Constantia" w:hAnsi="Constantia"/>
          <w:sz w:val="24"/>
          <w:szCs w:val="24"/>
        </w:rPr>
        <w:t xml:space="preserve"> </w:t>
      </w:r>
      <w:r w:rsidR="00F25CAE">
        <w:rPr>
          <w:rFonts w:ascii="Constantia" w:hAnsi="Constantia"/>
          <w:sz w:val="24"/>
          <w:szCs w:val="24"/>
        </w:rPr>
        <w:t xml:space="preserve">and </w:t>
      </w:r>
      <w:r w:rsidR="00D400D5">
        <w:rPr>
          <w:rFonts w:ascii="Constantia" w:hAnsi="Constantia"/>
          <w:sz w:val="24"/>
          <w:szCs w:val="24"/>
        </w:rPr>
        <w:t xml:space="preserve">we have built on the work undertaken </w:t>
      </w:r>
      <w:r w:rsidR="00623AE6">
        <w:rPr>
          <w:rFonts w:ascii="Constantia" w:hAnsi="Constantia"/>
          <w:sz w:val="24"/>
          <w:szCs w:val="24"/>
        </w:rPr>
        <w:t xml:space="preserve">initially </w:t>
      </w:r>
      <w:r w:rsidR="00D400D5">
        <w:rPr>
          <w:rFonts w:ascii="Constantia" w:hAnsi="Constantia"/>
          <w:sz w:val="24"/>
          <w:szCs w:val="24"/>
        </w:rPr>
        <w:t xml:space="preserve">where </w:t>
      </w:r>
      <w:r w:rsidR="00AE75C2">
        <w:rPr>
          <w:rFonts w:ascii="Constantia" w:hAnsi="Constantia"/>
          <w:sz w:val="24"/>
          <w:szCs w:val="24"/>
        </w:rPr>
        <w:t xml:space="preserve">the Trustees dedicated time to </w:t>
      </w:r>
      <w:r w:rsidR="00F25CAE">
        <w:rPr>
          <w:rFonts w:ascii="Constantia" w:hAnsi="Constantia"/>
          <w:sz w:val="24"/>
          <w:szCs w:val="24"/>
        </w:rPr>
        <w:t>establish administrative and financial structures</w:t>
      </w:r>
      <w:r w:rsidR="00AC41B2">
        <w:rPr>
          <w:rFonts w:ascii="Constantia" w:hAnsi="Constantia"/>
          <w:sz w:val="24"/>
          <w:szCs w:val="24"/>
        </w:rPr>
        <w:t xml:space="preserve">. In addition to producing operating documents, policies, procedures, the </w:t>
      </w:r>
      <w:r w:rsidR="003C380F">
        <w:rPr>
          <w:rFonts w:ascii="Constantia" w:hAnsi="Constantia"/>
          <w:sz w:val="24"/>
          <w:szCs w:val="24"/>
        </w:rPr>
        <w:t>Charity</w:t>
      </w:r>
      <w:r w:rsidR="00AC41B2">
        <w:rPr>
          <w:rFonts w:ascii="Constantia" w:hAnsi="Constantia"/>
          <w:sz w:val="24"/>
          <w:szCs w:val="24"/>
        </w:rPr>
        <w:t xml:space="preserve"> ha</w:t>
      </w:r>
      <w:r w:rsidR="00596D12">
        <w:rPr>
          <w:rFonts w:ascii="Constantia" w:hAnsi="Constantia"/>
          <w:sz w:val="24"/>
          <w:szCs w:val="24"/>
        </w:rPr>
        <w:t>d</w:t>
      </w:r>
      <w:r w:rsidR="00AC41B2">
        <w:rPr>
          <w:rFonts w:ascii="Constantia" w:hAnsi="Constantia"/>
          <w:sz w:val="24"/>
          <w:szCs w:val="24"/>
        </w:rPr>
        <w:t xml:space="preserve"> focused on: identifying and budgeting </w:t>
      </w:r>
      <w:r w:rsidR="004217AB">
        <w:rPr>
          <w:rFonts w:ascii="Constantia" w:hAnsi="Constantia"/>
          <w:sz w:val="24"/>
          <w:szCs w:val="24"/>
        </w:rPr>
        <w:t xml:space="preserve">for </w:t>
      </w:r>
      <w:r w:rsidR="00AC41B2">
        <w:rPr>
          <w:rFonts w:ascii="Constantia" w:hAnsi="Constantia"/>
          <w:sz w:val="24"/>
          <w:szCs w:val="24"/>
        </w:rPr>
        <w:t>a suitable project, establishing a fundraising programme and</w:t>
      </w:r>
      <w:r w:rsidR="00566F44">
        <w:rPr>
          <w:rFonts w:ascii="Constantia" w:hAnsi="Constantia"/>
          <w:sz w:val="24"/>
          <w:szCs w:val="24"/>
        </w:rPr>
        <w:t xml:space="preserve"> creating publicity material.</w:t>
      </w:r>
    </w:p>
    <w:p w14:paraId="27976D01" w14:textId="77777777" w:rsidR="005746ED" w:rsidRDefault="005746ED" w:rsidP="00CC2524">
      <w:pPr>
        <w:contextualSpacing/>
        <w:rPr>
          <w:rFonts w:ascii="Constantia" w:hAnsi="Constantia"/>
          <w:sz w:val="24"/>
          <w:szCs w:val="24"/>
        </w:rPr>
      </w:pPr>
    </w:p>
    <w:p w14:paraId="773D84E5" w14:textId="042144EB" w:rsidR="00643537" w:rsidRPr="00643537" w:rsidRDefault="00643537" w:rsidP="00CC2524">
      <w:pPr>
        <w:contextualSpacing/>
        <w:rPr>
          <w:rFonts w:ascii="Constantia" w:hAnsi="Constantia"/>
          <w:b/>
          <w:sz w:val="24"/>
          <w:szCs w:val="24"/>
        </w:rPr>
      </w:pPr>
      <w:r w:rsidRPr="00643537">
        <w:rPr>
          <w:rFonts w:ascii="Constantia" w:hAnsi="Constantia"/>
          <w:b/>
          <w:sz w:val="24"/>
          <w:szCs w:val="24"/>
        </w:rPr>
        <w:t>Funding Project</w:t>
      </w:r>
      <w:r w:rsidR="00467CF6">
        <w:rPr>
          <w:rFonts w:ascii="Constantia" w:hAnsi="Constantia"/>
          <w:b/>
          <w:sz w:val="24"/>
          <w:szCs w:val="24"/>
        </w:rPr>
        <w:t>s</w:t>
      </w:r>
    </w:p>
    <w:p w14:paraId="64104558" w14:textId="77777777" w:rsidR="00590B32" w:rsidRDefault="00590B32" w:rsidP="00CC2524">
      <w:pPr>
        <w:contextualSpacing/>
        <w:rPr>
          <w:rFonts w:ascii="Constantia" w:hAnsi="Constantia"/>
          <w:sz w:val="24"/>
          <w:szCs w:val="24"/>
        </w:rPr>
      </w:pPr>
    </w:p>
    <w:p w14:paraId="6B8E5E19" w14:textId="5E35A183" w:rsidR="00232DEB" w:rsidRDefault="00232DEB" w:rsidP="00CC2524">
      <w:pPr>
        <w:contextualSpacing/>
        <w:rPr>
          <w:rFonts w:ascii="Constantia" w:hAnsi="Constantia"/>
          <w:sz w:val="24"/>
          <w:szCs w:val="24"/>
        </w:rPr>
      </w:pPr>
      <w:r>
        <w:rPr>
          <w:rFonts w:ascii="Constantia" w:hAnsi="Constantia"/>
          <w:sz w:val="24"/>
          <w:szCs w:val="24"/>
        </w:rPr>
        <w:t>The Charity Fund facilitated a request from the FWSS for a bid to the London Community Response Fund. This was to fund the purchase of a range of additional resources to support students with special educational needs to work from home during the Co</w:t>
      </w:r>
      <w:r w:rsidR="00BE67C1">
        <w:rPr>
          <w:rFonts w:ascii="Constantia" w:hAnsi="Constantia"/>
          <w:sz w:val="24"/>
          <w:szCs w:val="24"/>
        </w:rPr>
        <w:t>v</w:t>
      </w:r>
      <w:r>
        <w:rPr>
          <w:rFonts w:ascii="Constantia" w:hAnsi="Constantia"/>
          <w:sz w:val="24"/>
          <w:szCs w:val="24"/>
        </w:rPr>
        <w:t xml:space="preserve">id-19 lockdown to enable them to access learning opportunities from </w:t>
      </w:r>
      <w:r>
        <w:rPr>
          <w:rFonts w:ascii="Constantia" w:hAnsi="Constantia"/>
          <w:sz w:val="24"/>
          <w:szCs w:val="24"/>
        </w:rPr>
        <w:lastRenderedPageBreak/>
        <w:t>the schools.</w:t>
      </w:r>
      <w:r w:rsidR="00787A47">
        <w:rPr>
          <w:rFonts w:ascii="Constantia" w:hAnsi="Constantia"/>
          <w:sz w:val="24"/>
          <w:szCs w:val="24"/>
        </w:rPr>
        <w:t xml:space="preserve"> </w:t>
      </w:r>
      <w:r w:rsidR="00512AC6">
        <w:rPr>
          <w:rFonts w:ascii="Constantia" w:hAnsi="Constantia"/>
          <w:sz w:val="24"/>
          <w:szCs w:val="24"/>
        </w:rPr>
        <w:t>This request was successful and the resources were well used by both schools.</w:t>
      </w:r>
    </w:p>
    <w:p w14:paraId="20AC87A1" w14:textId="15DBE7A9" w:rsidR="00467CF6" w:rsidRDefault="00467CF6" w:rsidP="00CC2524">
      <w:pPr>
        <w:contextualSpacing/>
        <w:rPr>
          <w:rFonts w:ascii="Constantia" w:hAnsi="Constantia"/>
          <w:sz w:val="24"/>
          <w:szCs w:val="24"/>
        </w:rPr>
      </w:pPr>
    </w:p>
    <w:p w14:paraId="49A2BD7E" w14:textId="5F046BAC" w:rsidR="00822EDB" w:rsidRDefault="00467CF6" w:rsidP="00CC2524">
      <w:pPr>
        <w:contextualSpacing/>
        <w:rPr>
          <w:rFonts w:ascii="Constantia" w:hAnsi="Constantia"/>
          <w:sz w:val="24"/>
          <w:szCs w:val="24"/>
        </w:rPr>
      </w:pPr>
      <w:r>
        <w:rPr>
          <w:rFonts w:ascii="Constantia" w:hAnsi="Constantia"/>
          <w:sz w:val="24"/>
          <w:szCs w:val="24"/>
        </w:rPr>
        <w:t>The FWSS ha</w:t>
      </w:r>
      <w:r w:rsidR="0083190E">
        <w:rPr>
          <w:rFonts w:ascii="Constantia" w:hAnsi="Constantia"/>
          <w:sz w:val="24"/>
          <w:szCs w:val="24"/>
        </w:rPr>
        <w:t>s</w:t>
      </w:r>
      <w:r>
        <w:rPr>
          <w:rFonts w:ascii="Constantia" w:hAnsi="Constantia"/>
          <w:sz w:val="24"/>
          <w:szCs w:val="24"/>
        </w:rPr>
        <w:t xml:space="preserve"> highlighted the need for replacement minibus</w:t>
      </w:r>
      <w:r w:rsidR="00512AC6">
        <w:rPr>
          <w:rFonts w:ascii="Constantia" w:hAnsi="Constantia"/>
          <w:sz w:val="24"/>
          <w:szCs w:val="24"/>
        </w:rPr>
        <w:t>es at both schools and we have adopted this as our most recent projects. The specifications for the vehicles are different for each school</w:t>
      </w:r>
      <w:r w:rsidR="00822EDB">
        <w:rPr>
          <w:rFonts w:ascii="Constantia" w:hAnsi="Constantia"/>
          <w:sz w:val="24"/>
          <w:szCs w:val="24"/>
        </w:rPr>
        <w:t>. Two applications are being prepared initially.</w:t>
      </w:r>
    </w:p>
    <w:p w14:paraId="4CC4BB0B" w14:textId="35639D9F" w:rsidR="00E246DA" w:rsidRDefault="00596D12" w:rsidP="00CC2524">
      <w:pPr>
        <w:contextualSpacing/>
        <w:rPr>
          <w:rFonts w:ascii="Constantia" w:hAnsi="Constantia"/>
          <w:sz w:val="24"/>
          <w:szCs w:val="24"/>
        </w:rPr>
      </w:pPr>
      <w:r>
        <w:rPr>
          <w:rFonts w:ascii="Constantia" w:hAnsi="Constantia"/>
          <w:sz w:val="24"/>
          <w:szCs w:val="24"/>
        </w:rPr>
        <w:t xml:space="preserve"> </w:t>
      </w:r>
    </w:p>
    <w:p w14:paraId="324876B5" w14:textId="77777777" w:rsidR="00E246DA" w:rsidRPr="00401BBD" w:rsidRDefault="00E246DA" w:rsidP="00CC2524">
      <w:pPr>
        <w:contextualSpacing/>
        <w:rPr>
          <w:rFonts w:ascii="Constantia" w:hAnsi="Constantia"/>
          <w:b/>
          <w:sz w:val="24"/>
          <w:szCs w:val="24"/>
        </w:rPr>
      </w:pPr>
      <w:r w:rsidRPr="00401BBD">
        <w:rPr>
          <w:rFonts w:ascii="Constantia" w:hAnsi="Constantia"/>
          <w:b/>
          <w:sz w:val="24"/>
          <w:szCs w:val="24"/>
        </w:rPr>
        <w:t>Fundraising</w:t>
      </w:r>
      <w:r w:rsidR="00566F44">
        <w:rPr>
          <w:rFonts w:ascii="Constantia" w:hAnsi="Constantia"/>
          <w:b/>
          <w:sz w:val="24"/>
          <w:szCs w:val="24"/>
        </w:rPr>
        <w:t xml:space="preserve"> Programme</w:t>
      </w:r>
    </w:p>
    <w:p w14:paraId="20FEC2D7" w14:textId="07E6D8A1" w:rsidR="008D192A" w:rsidRDefault="00401BBD" w:rsidP="00CC2524">
      <w:pPr>
        <w:contextualSpacing/>
        <w:rPr>
          <w:rFonts w:ascii="Constantia" w:hAnsi="Constantia"/>
          <w:sz w:val="24"/>
          <w:szCs w:val="24"/>
        </w:rPr>
      </w:pPr>
      <w:r>
        <w:rPr>
          <w:rFonts w:ascii="Constantia" w:hAnsi="Constantia"/>
          <w:sz w:val="24"/>
          <w:szCs w:val="24"/>
        </w:rPr>
        <w:t>Trustees ha</w:t>
      </w:r>
      <w:r w:rsidR="00386567">
        <w:rPr>
          <w:rFonts w:ascii="Constantia" w:hAnsi="Constantia"/>
          <w:sz w:val="24"/>
          <w:szCs w:val="24"/>
        </w:rPr>
        <w:t>d</w:t>
      </w:r>
      <w:r>
        <w:rPr>
          <w:rFonts w:ascii="Constantia" w:hAnsi="Constantia"/>
          <w:sz w:val="24"/>
          <w:szCs w:val="24"/>
        </w:rPr>
        <w:t xml:space="preserve"> established a fundraising </w:t>
      </w:r>
      <w:r w:rsidR="000A5344">
        <w:rPr>
          <w:rFonts w:ascii="Constantia" w:hAnsi="Constantia"/>
          <w:sz w:val="24"/>
          <w:szCs w:val="24"/>
        </w:rPr>
        <w:t>plan</w:t>
      </w:r>
      <w:r w:rsidR="00566F44">
        <w:rPr>
          <w:rFonts w:ascii="Constantia" w:hAnsi="Constantia"/>
          <w:sz w:val="24"/>
          <w:szCs w:val="24"/>
        </w:rPr>
        <w:t xml:space="preserve"> to identify, log and approach potential donors. Organisations approached for funding include charity trusts, charity foundations, </w:t>
      </w:r>
      <w:r w:rsidR="00F25CAE">
        <w:rPr>
          <w:rFonts w:ascii="Constantia" w:hAnsi="Constantia"/>
          <w:sz w:val="24"/>
          <w:szCs w:val="24"/>
        </w:rPr>
        <w:t xml:space="preserve">grant-making bodies, </w:t>
      </w:r>
      <w:r w:rsidR="00566F44">
        <w:rPr>
          <w:rFonts w:ascii="Constantia" w:hAnsi="Constantia"/>
          <w:sz w:val="24"/>
          <w:szCs w:val="24"/>
        </w:rPr>
        <w:t>local shops</w:t>
      </w:r>
      <w:r w:rsidR="000A5344">
        <w:rPr>
          <w:rFonts w:ascii="Constantia" w:hAnsi="Constantia"/>
          <w:sz w:val="24"/>
          <w:szCs w:val="24"/>
        </w:rPr>
        <w:t>, b</w:t>
      </w:r>
      <w:r w:rsidR="00566F44">
        <w:rPr>
          <w:rFonts w:ascii="Constantia" w:hAnsi="Constantia"/>
          <w:sz w:val="24"/>
          <w:szCs w:val="24"/>
        </w:rPr>
        <w:t>usinesses</w:t>
      </w:r>
      <w:r w:rsidR="000A5344">
        <w:rPr>
          <w:rFonts w:ascii="Constantia" w:hAnsi="Constantia"/>
          <w:sz w:val="24"/>
          <w:szCs w:val="24"/>
        </w:rPr>
        <w:t xml:space="preserve"> and parents.</w:t>
      </w:r>
      <w:r w:rsidR="00566F44">
        <w:rPr>
          <w:rFonts w:ascii="Constantia" w:hAnsi="Constantia"/>
          <w:sz w:val="24"/>
          <w:szCs w:val="24"/>
        </w:rPr>
        <w:t xml:space="preserve"> </w:t>
      </w:r>
      <w:r w:rsidR="00566F44" w:rsidRPr="00C93DA6">
        <w:rPr>
          <w:rFonts w:ascii="Constantia" w:hAnsi="Constantia"/>
          <w:sz w:val="24"/>
          <w:szCs w:val="24"/>
        </w:rPr>
        <w:t xml:space="preserve">During the </w:t>
      </w:r>
      <w:r w:rsidR="00386567">
        <w:rPr>
          <w:rFonts w:ascii="Constantia" w:hAnsi="Constantia"/>
          <w:sz w:val="24"/>
          <w:szCs w:val="24"/>
        </w:rPr>
        <w:t xml:space="preserve">first </w:t>
      </w:r>
      <w:r w:rsidR="00566F44" w:rsidRPr="00C93DA6">
        <w:rPr>
          <w:rFonts w:ascii="Constantia" w:hAnsi="Constantia"/>
          <w:sz w:val="24"/>
          <w:szCs w:val="24"/>
        </w:rPr>
        <w:t>year some</w:t>
      </w:r>
      <w:r w:rsidR="00566F44" w:rsidRPr="008B69C3">
        <w:rPr>
          <w:rFonts w:ascii="Constantia" w:hAnsi="Constantia"/>
          <w:color w:val="FF0000"/>
          <w:sz w:val="24"/>
          <w:szCs w:val="24"/>
        </w:rPr>
        <w:t xml:space="preserve"> </w:t>
      </w:r>
      <w:r w:rsidR="000A5344" w:rsidRPr="003836F8">
        <w:rPr>
          <w:rFonts w:ascii="Constantia" w:hAnsi="Constantia"/>
          <w:sz w:val="24"/>
          <w:szCs w:val="24"/>
        </w:rPr>
        <w:t xml:space="preserve">200 </w:t>
      </w:r>
      <w:r w:rsidR="00566F44" w:rsidRPr="003836F8">
        <w:rPr>
          <w:rFonts w:ascii="Constantia" w:hAnsi="Constantia"/>
          <w:sz w:val="24"/>
          <w:szCs w:val="24"/>
        </w:rPr>
        <w:t>funding appeal letters</w:t>
      </w:r>
      <w:r w:rsidR="00386567">
        <w:rPr>
          <w:rFonts w:ascii="Constantia" w:hAnsi="Constantia"/>
          <w:sz w:val="24"/>
          <w:szCs w:val="24"/>
        </w:rPr>
        <w:t xml:space="preserve"> were </w:t>
      </w:r>
      <w:r w:rsidR="00566F44" w:rsidRPr="00C93DA6">
        <w:rPr>
          <w:rFonts w:ascii="Constantia" w:hAnsi="Constantia"/>
          <w:sz w:val="24"/>
          <w:szCs w:val="24"/>
        </w:rPr>
        <w:t xml:space="preserve">sent and donations </w:t>
      </w:r>
      <w:r w:rsidR="00386567">
        <w:rPr>
          <w:rFonts w:ascii="Constantia" w:hAnsi="Constantia"/>
          <w:sz w:val="24"/>
          <w:szCs w:val="24"/>
        </w:rPr>
        <w:t xml:space="preserve">were </w:t>
      </w:r>
      <w:r w:rsidR="00566F44" w:rsidRPr="00C93DA6">
        <w:rPr>
          <w:rFonts w:ascii="Constantia" w:hAnsi="Constantia"/>
          <w:sz w:val="24"/>
          <w:szCs w:val="24"/>
        </w:rPr>
        <w:t>received from local shops and parents.</w:t>
      </w:r>
      <w:r w:rsidR="00386567">
        <w:rPr>
          <w:rFonts w:ascii="Constantia" w:hAnsi="Constantia"/>
          <w:sz w:val="24"/>
          <w:szCs w:val="24"/>
        </w:rPr>
        <w:t xml:space="preserve"> In our second year we targeted a smaller number of more specific and specialist funding organisations and followed up others which expressed an interest in our first year.</w:t>
      </w:r>
      <w:r w:rsidR="00822EDB">
        <w:rPr>
          <w:rFonts w:ascii="Constantia" w:hAnsi="Constantia"/>
          <w:sz w:val="24"/>
          <w:szCs w:val="24"/>
        </w:rPr>
        <w:t xml:space="preserve"> In our third year we are monitoring a far smaller group of organisations and looking for relevant opportunities.</w:t>
      </w:r>
      <w:r w:rsidR="00386567">
        <w:rPr>
          <w:rFonts w:ascii="Constantia" w:hAnsi="Constantia"/>
          <w:sz w:val="24"/>
          <w:szCs w:val="24"/>
        </w:rPr>
        <w:t xml:space="preserve"> </w:t>
      </w:r>
    </w:p>
    <w:p w14:paraId="688577B6" w14:textId="77777777" w:rsidR="008D192A" w:rsidRDefault="008D192A" w:rsidP="00CC2524">
      <w:pPr>
        <w:contextualSpacing/>
        <w:rPr>
          <w:rFonts w:ascii="Constantia" w:hAnsi="Constantia"/>
          <w:sz w:val="24"/>
          <w:szCs w:val="24"/>
        </w:rPr>
      </w:pPr>
    </w:p>
    <w:p w14:paraId="634E7781" w14:textId="6A6BB201" w:rsidR="00E246DA" w:rsidRDefault="006D500C" w:rsidP="00CC2524">
      <w:pPr>
        <w:contextualSpacing/>
        <w:rPr>
          <w:rFonts w:ascii="Constantia" w:hAnsi="Constantia"/>
          <w:sz w:val="24"/>
          <w:szCs w:val="24"/>
        </w:rPr>
      </w:pPr>
      <w:r>
        <w:rPr>
          <w:rFonts w:ascii="Constantia" w:hAnsi="Constantia"/>
          <w:sz w:val="24"/>
          <w:szCs w:val="24"/>
        </w:rPr>
        <w:t xml:space="preserve">Although the response to fundraising approaches has been disappointing, Trustees are conscious that it may take </w:t>
      </w:r>
      <w:r w:rsidR="000A5344">
        <w:rPr>
          <w:rFonts w:ascii="Constantia" w:hAnsi="Constantia"/>
          <w:sz w:val="24"/>
          <w:szCs w:val="24"/>
        </w:rPr>
        <w:t>several</w:t>
      </w:r>
      <w:r>
        <w:rPr>
          <w:rFonts w:ascii="Constantia" w:hAnsi="Constantia"/>
          <w:sz w:val="24"/>
          <w:szCs w:val="24"/>
        </w:rPr>
        <w:t xml:space="preserve"> months to receive a reply from potential donors</w:t>
      </w:r>
      <w:r w:rsidR="000A5344">
        <w:rPr>
          <w:rFonts w:ascii="Constantia" w:hAnsi="Constantia"/>
          <w:sz w:val="24"/>
          <w:szCs w:val="24"/>
        </w:rPr>
        <w:t xml:space="preserve"> and competition from other charities has also made it difficult in a climate of reduced available funding. </w:t>
      </w:r>
      <w:r w:rsidR="008D192A">
        <w:rPr>
          <w:rFonts w:ascii="Constantia" w:hAnsi="Constantia"/>
          <w:sz w:val="24"/>
          <w:szCs w:val="24"/>
        </w:rPr>
        <w:t>Many organisations prefer to fund national charities making it even more difficult for local charities.</w:t>
      </w:r>
      <w:r>
        <w:rPr>
          <w:rFonts w:ascii="Constantia" w:hAnsi="Constantia"/>
          <w:sz w:val="24"/>
          <w:szCs w:val="24"/>
        </w:rPr>
        <w:t xml:space="preserve"> </w:t>
      </w:r>
      <w:r w:rsidR="008D192A">
        <w:rPr>
          <w:rFonts w:ascii="Constantia" w:hAnsi="Constantia"/>
          <w:sz w:val="24"/>
          <w:szCs w:val="24"/>
        </w:rPr>
        <w:t xml:space="preserve"> We </w:t>
      </w:r>
      <w:r w:rsidR="00386567">
        <w:rPr>
          <w:rFonts w:ascii="Constantia" w:hAnsi="Constantia"/>
          <w:sz w:val="24"/>
          <w:szCs w:val="24"/>
        </w:rPr>
        <w:t xml:space="preserve">have signed up with Amazon Smile an </w:t>
      </w:r>
      <w:r w:rsidR="008D192A">
        <w:rPr>
          <w:rFonts w:ascii="Constantia" w:hAnsi="Constantia"/>
          <w:sz w:val="24"/>
          <w:szCs w:val="24"/>
        </w:rPr>
        <w:t xml:space="preserve">online scheme </w:t>
      </w:r>
      <w:r w:rsidR="00386567">
        <w:rPr>
          <w:rFonts w:ascii="Constantia" w:hAnsi="Constantia"/>
          <w:sz w:val="24"/>
          <w:szCs w:val="24"/>
        </w:rPr>
        <w:t xml:space="preserve">where registered Amazon customers who </w:t>
      </w:r>
      <w:r w:rsidR="008D192A">
        <w:rPr>
          <w:rFonts w:ascii="Constantia" w:hAnsi="Constantia"/>
          <w:sz w:val="24"/>
          <w:szCs w:val="24"/>
        </w:rPr>
        <w:t xml:space="preserve">shop on line </w:t>
      </w:r>
      <w:r w:rsidR="00467CF6">
        <w:rPr>
          <w:rFonts w:ascii="Constantia" w:hAnsi="Constantia"/>
          <w:sz w:val="24"/>
          <w:szCs w:val="24"/>
        </w:rPr>
        <w:t>enable the company to make a donation to the charity. This is bringing in a regular small amount each month.</w:t>
      </w:r>
      <w:r w:rsidR="008D192A">
        <w:rPr>
          <w:rFonts w:ascii="Constantia" w:hAnsi="Constantia"/>
          <w:sz w:val="24"/>
          <w:szCs w:val="24"/>
        </w:rPr>
        <w:t xml:space="preserve">   </w:t>
      </w:r>
    </w:p>
    <w:p w14:paraId="544B6967" w14:textId="77777777" w:rsidR="00EE25A2" w:rsidRDefault="00EE25A2" w:rsidP="00CC2524">
      <w:pPr>
        <w:contextualSpacing/>
        <w:rPr>
          <w:rFonts w:ascii="Constantia" w:hAnsi="Constantia"/>
          <w:sz w:val="24"/>
          <w:szCs w:val="24"/>
        </w:rPr>
      </w:pPr>
    </w:p>
    <w:p w14:paraId="3E467DA5" w14:textId="77777777" w:rsidR="00822EDB" w:rsidRDefault="00822EDB" w:rsidP="00CC2524">
      <w:pPr>
        <w:contextualSpacing/>
        <w:rPr>
          <w:rFonts w:ascii="Constantia" w:hAnsi="Constantia"/>
          <w:b/>
          <w:sz w:val="24"/>
          <w:szCs w:val="24"/>
        </w:rPr>
      </w:pPr>
    </w:p>
    <w:p w14:paraId="6C177094" w14:textId="147A98D9" w:rsidR="00EE25A2" w:rsidRPr="00566F44" w:rsidRDefault="00EE25A2" w:rsidP="00CC2524">
      <w:pPr>
        <w:contextualSpacing/>
        <w:rPr>
          <w:rFonts w:ascii="Constantia" w:hAnsi="Constantia"/>
          <w:b/>
          <w:sz w:val="24"/>
          <w:szCs w:val="24"/>
        </w:rPr>
      </w:pPr>
      <w:r w:rsidRPr="00566F44">
        <w:rPr>
          <w:rFonts w:ascii="Constantia" w:hAnsi="Constantia"/>
          <w:b/>
          <w:sz w:val="24"/>
          <w:szCs w:val="24"/>
        </w:rPr>
        <w:t>Publicity &amp; Marketing</w:t>
      </w:r>
    </w:p>
    <w:p w14:paraId="6865AB61" w14:textId="0C32895A" w:rsidR="008B69C3" w:rsidRDefault="00467CF6" w:rsidP="00CC2524">
      <w:pPr>
        <w:contextualSpacing/>
        <w:rPr>
          <w:rFonts w:ascii="Constantia" w:hAnsi="Constantia"/>
          <w:sz w:val="24"/>
          <w:szCs w:val="24"/>
        </w:rPr>
      </w:pPr>
      <w:r>
        <w:rPr>
          <w:rFonts w:ascii="Constantia" w:hAnsi="Constantia"/>
          <w:sz w:val="24"/>
          <w:szCs w:val="24"/>
        </w:rPr>
        <w:t xml:space="preserve">The </w:t>
      </w:r>
      <w:r w:rsidR="007F5103">
        <w:rPr>
          <w:rFonts w:ascii="Constantia" w:hAnsi="Constantia"/>
          <w:sz w:val="24"/>
          <w:szCs w:val="24"/>
        </w:rPr>
        <w:t xml:space="preserve">Trustees </w:t>
      </w:r>
      <w:r>
        <w:rPr>
          <w:rFonts w:ascii="Constantia" w:hAnsi="Constantia"/>
          <w:sz w:val="24"/>
          <w:szCs w:val="24"/>
        </w:rPr>
        <w:t>ha</w:t>
      </w:r>
      <w:r w:rsidR="0083190E">
        <w:rPr>
          <w:rFonts w:ascii="Constantia" w:hAnsi="Constantia"/>
          <w:sz w:val="24"/>
          <w:szCs w:val="24"/>
        </w:rPr>
        <w:t>ve</w:t>
      </w:r>
      <w:r>
        <w:rPr>
          <w:rFonts w:ascii="Constantia" w:hAnsi="Constantia"/>
          <w:sz w:val="24"/>
          <w:szCs w:val="24"/>
        </w:rPr>
        <w:t xml:space="preserve"> created </w:t>
      </w:r>
      <w:r w:rsidR="007F5103">
        <w:rPr>
          <w:rFonts w:ascii="Constantia" w:hAnsi="Constantia"/>
          <w:sz w:val="24"/>
          <w:szCs w:val="24"/>
        </w:rPr>
        <w:t xml:space="preserve">a dedicated webpage on the FWSS website, as well as a Facebook </w:t>
      </w:r>
      <w:r>
        <w:rPr>
          <w:rFonts w:ascii="Constantia" w:hAnsi="Constantia"/>
          <w:sz w:val="24"/>
          <w:szCs w:val="24"/>
        </w:rPr>
        <w:t>page</w:t>
      </w:r>
      <w:r w:rsidR="00F45608">
        <w:rPr>
          <w:rFonts w:ascii="Constantia" w:hAnsi="Constantia"/>
          <w:sz w:val="24"/>
          <w:szCs w:val="24"/>
        </w:rPr>
        <w:t>.</w:t>
      </w:r>
      <w:r w:rsidR="007F5103">
        <w:rPr>
          <w:rFonts w:ascii="Constantia" w:hAnsi="Constantia"/>
          <w:sz w:val="24"/>
          <w:szCs w:val="24"/>
        </w:rPr>
        <w:t xml:space="preserve"> The </w:t>
      </w:r>
      <w:r w:rsidR="003C380F">
        <w:rPr>
          <w:rFonts w:ascii="Constantia" w:hAnsi="Constantia"/>
          <w:sz w:val="24"/>
          <w:szCs w:val="24"/>
        </w:rPr>
        <w:t>Charity</w:t>
      </w:r>
      <w:r w:rsidR="007F5103">
        <w:rPr>
          <w:rFonts w:ascii="Constantia" w:hAnsi="Constantia"/>
          <w:sz w:val="24"/>
          <w:szCs w:val="24"/>
        </w:rPr>
        <w:t xml:space="preserve"> has also established a newsletter to raise </w:t>
      </w:r>
      <w:r w:rsidR="003C380F">
        <w:rPr>
          <w:rFonts w:ascii="Constantia" w:hAnsi="Constantia"/>
          <w:sz w:val="24"/>
          <w:szCs w:val="24"/>
        </w:rPr>
        <w:t>its</w:t>
      </w:r>
      <w:r w:rsidR="007F5103">
        <w:rPr>
          <w:rFonts w:ascii="Constantia" w:hAnsi="Constantia"/>
          <w:sz w:val="24"/>
          <w:szCs w:val="24"/>
        </w:rPr>
        <w:t xml:space="preserve"> profile via the web, social media and through the FWSS newsletter in order to reach out to staff</w:t>
      </w:r>
      <w:r w:rsidR="006F2EA1">
        <w:rPr>
          <w:rFonts w:ascii="Constantia" w:hAnsi="Constantia"/>
          <w:sz w:val="24"/>
          <w:szCs w:val="24"/>
        </w:rPr>
        <w:t xml:space="preserve">, </w:t>
      </w:r>
      <w:r w:rsidR="007F5103">
        <w:rPr>
          <w:rFonts w:ascii="Constantia" w:hAnsi="Constantia"/>
          <w:sz w:val="24"/>
          <w:szCs w:val="24"/>
        </w:rPr>
        <w:t>parents</w:t>
      </w:r>
      <w:r w:rsidR="006F2EA1">
        <w:rPr>
          <w:rFonts w:ascii="Constantia" w:hAnsi="Constantia"/>
          <w:sz w:val="24"/>
          <w:szCs w:val="24"/>
        </w:rPr>
        <w:t xml:space="preserve"> and the wider public</w:t>
      </w:r>
      <w:r w:rsidR="007F5103">
        <w:rPr>
          <w:rFonts w:ascii="Constantia" w:hAnsi="Constantia"/>
          <w:sz w:val="24"/>
          <w:szCs w:val="24"/>
        </w:rPr>
        <w:t>.</w:t>
      </w:r>
      <w:r w:rsidR="008B69C3">
        <w:rPr>
          <w:rFonts w:ascii="Constantia" w:hAnsi="Constantia"/>
          <w:sz w:val="24"/>
          <w:szCs w:val="24"/>
        </w:rPr>
        <w:t xml:space="preserve"> </w:t>
      </w:r>
    </w:p>
    <w:p w14:paraId="56F7A180" w14:textId="77777777" w:rsidR="00467CF6" w:rsidRDefault="00467CF6" w:rsidP="00CC2524">
      <w:pPr>
        <w:contextualSpacing/>
        <w:rPr>
          <w:rFonts w:ascii="Constantia" w:hAnsi="Constantia"/>
          <w:sz w:val="24"/>
          <w:szCs w:val="24"/>
        </w:rPr>
      </w:pPr>
    </w:p>
    <w:p w14:paraId="1E8FEA69" w14:textId="77777777" w:rsidR="00CC2524" w:rsidRPr="00BE1893" w:rsidRDefault="00CC2524" w:rsidP="00CC2524">
      <w:pPr>
        <w:contextualSpacing/>
        <w:rPr>
          <w:rFonts w:ascii="Constantia" w:hAnsi="Constantia"/>
          <w:b/>
          <w:sz w:val="28"/>
          <w:szCs w:val="28"/>
        </w:rPr>
      </w:pPr>
      <w:r w:rsidRPr="00BE1893">
        <w:rPr>
          <w:rFonts w:ascii="Constantia" w:hAnsi="Constantia"/>
          <w:b/>
          <w:sz w:val="28"/>
          <w:szCs w:val="28"/>
        </w:rPr>
        <w:t>Financial Review</w:t>
      </w:r>
      <w:r w:rsidR="00401BBD" w:rsidRPr="00BE1893">
        <w:rPr>
          <w:rFonts w:ascii="Constantia" w:hAnsi="Constantia"/>
          <w:b/>
          <w:sz w:val="28"/>
          <w:szCs w:val="28"/>
        </w:rPr>
        <w:t xml:space="preserve"> &amp; Reserves</w:t>
      </w:r>
    </w:p>
    <w:p w14:paraId="122088DA" w14:textId="77777777" w:rsidR="00CC2524" w:rsidRPr="003C380F" w:rsidRDefault="00CC2524" w:rsidP="00CC2524">
      <w:pPr>
        <w:contextualSpacing/>
        <w:rPr>
          <w:rFonts w:ascii="Constantia" w:hAnsi="Constantia"/>
          <w:sz w:val="24"/>
          <w:szCs w:val="24"/>
        </w:rPr>
      </w:pPr>
    </w:p>
    <w:p w14:paraId="61CEA3CB" w14:textId="18DBD040" w:rsidR="00A22361" w:rsidRDefault="003C380F" w:rsidP="003C380F">
      <w:pPr>
        <w:contextualSpacing/>
        <w:rPr>
          <w:rFonts w:ascii="Constantia" w:hAnsi="Constantia" w:cs="Arial"/>
          <w:sz w:val="24"/>
          <w:szCs w:val="24"/>
        </w:rPr>
      </w:pPr>
      <w:r w:rsidRPr="003C380F">
        <w:rPr>
          <w:rFonts w:ascii="Constantia" w:hAnsi="Constantia" w:cs="Arial"/>
          <w:sz w:val="24"/>
          <w:szCs w:val="24"/>
        </w:rPr>
        <w:t>This first full year of the Charity</w:t>
      </w:r>
      <w:r>
        <w:rPr>
          <w:rFonts w:ascii="Constantia" w:hAnsi="Constantia" w:cs="Arial"/>
          <w:sz w:val="24"/>
          <w:szCs w:val="24"/>
        </w:rPr>
        <w:t xml:space="preserve"> </w:t>
      </w:r>
      <w:r w:rsidRPr="003C380F">
        <w:rPr>
          <w:rFonts w:ascii="Constantia" w:hAnsi="Constantia" w:cs="Arial"/>
          <w:sz w:val="24"/>
          <w:szCs w:val="24"/>
        </w:rPr>
        <w:t>ha</w:t>
      </w:r>
      <w:r w:rsidR="00467CF6">
        <w:rPr>
          <w:rFonts w:ascii="Constantia" w:hAnsi="Constantia" w:cs="Arial"/>
          <w:sz w:val="24"/>
          <w:szCs w:val="24"/>
        </w:rPr>
        <w:t>d</w:t>
      </w:r>
      <w:r w:rsidRPr="003C380F">
        <w:rPr>
          <w:rFonts w:ascii="Constantia" w:hAnsi="Constantia" w:cs="Arial"/>
          <w:sz w:val="24"/>
          <w:szCs w:val="24"/>
        </w:rPr>
        <w:t xml:space="preserve"> been used to establish income streams. </w:t>
      </w:r>
      <w:r w:rsidR="00A22361">
        <w:rPr>
          <w:rFonts w:ascii="Constantia" w:hAnsi="Constantia" w:cs="Arial"/>
          <w:sz w:val="24"/>
          <w:szCs w:val="24"/>
        </w:rPr>
        <w:t>We have successfully fundraised to enable our first project to be completed – the play spaces at QEII. Currently possible funding streams are being identified for replacement minibus</w:t>
      </w:r>
      <w:r w:rsidR="00822EDB">
        <w:rPr>
          <w:rFonts w:ascii="Constantia" w:hAnsi="Constantia" w:cs="Arial"/>
          <w:sz w:val="24"/>
          <w:szCs w:val="24"/>
        </w:rPr>
        <w:t>es at both schools</w:t>
      </w:r>
      <w:r w:rsidR="00A22361">
        <w:rPr>
          <w:rFonts w:ascii="Constantia" w:hAnsi="Constantia" w:cs="Arial"/>
          <w:sz w:val="24"/>
          <w:szCs w:val="24"/>
        </w:rPr>
        <w:t xml:space="preserve">. </w:t>
      </w:r>
    </w:p>
    <w:p w14:paraId="5E4F3C6A" w14:textId="77777777" w:rsidR="00A22361" w:rsidRDefault="00A22361" w:rsidP="003C380F">
      <w:pPr>
        <w:contextualSpacing/>
        <w:rPr>
          <w:rFonts w:ascii="Constantia" w:hAnsi="Constantia" w:cs="Arial"/>
          <w:sz w:val="24"/>
          <w:szCs w:val="24"/>
        </w:rPr>
      </w:pPr>
    </w:p>
    <w:p w14:paraId="2209CA91" w14:textId="77777777" w:rsidR="003C380F" w:rsidRDefault="003C380F" w:rsidP="003C380F">
      <w:pPr>
        <w:contextualSpacing/>
        <w:rPr>
          <w:rStyle w:val="CharacterStyle1"/>
          <w:rFonts w:ascii="Constantia" w:hAnsi="Constantia"/>
          <w:iCs/>
          <w:spacing w:val="-3"/>
        </w:rPr>
      </w:pPr>
      <w:r w:rsidRPr="003C380F">
        <w:rPr>
          <w:rFonts w:ascii="Constantia" w:hAnsi="Constantia" w:cs="Arial"/>
          <w:sz w:val="24"/>
          <w:szCs w:val="24"/>
        </w:rPr>
        <w:lastRenderedPageBreak/>
        <w:t>The Charity has established policies to evaluate projects, ensuring value for money</w:t>
      </w:r>
      <w:r>
        <w:rPr>
          <w:rFonts w:ascii="Constantia" w:hAnsi="Constantia" w:cs="Arial"/>
          <w:sz w:val="24"/>
          <w:szCs w:val="24"/>
        </w:rPr>
        <w:t xml:space="preserve"> and </w:t>
      </w:r>
      <w:r w:rsidRPr="003C380F">
        <w:rPr>
          <w:rFonts w:ascii="Constantia" w:hAnsi="Constantia" w:cs="Arial"/>
          <w:sz w:val="24"/>
          <w:szCs w:val="24"/>
        </w:rPr>
        <w:t>has sufficient funds to continue its current activities for the forthcoming year.</w:t>
      </w:r>
      <w:r>
        <w:rPr>
          <w:rFonts w:ascii="Constantia" w:hAnsi="Constantia" w:cs="Arial"/>
          <w:sz w:val="24"/>
          <w:szCs w:val="24"/>
        </w:rPr>
        <w:t xml:space="preserve"> </w:t>
      </w:r>
      <w:r w:rsidRPr="003C380F">
        <w:rPr>
          <w:rStyle w:val="CharacterStyle1"/>
          <w:rFonts w:ascii="Constantia" w:hAnsi="Constantia"/>
          <w:iCs/>
          <w:spacing w:val="-3"/>
        </w:rPr>
        <w:t xml:space="preserve">The Board of Trustees regularly reviews the Charity’s reserve levels in the light of its planned activities. </w:t>
      </w:r>
      <w:r w:rsidRPr="003C380F">
        <w:rPr>
          <w:rStyle w:val="CharacterStyle1"/>
          <w:rFonts w:ascii="Constantia" w:hAnsi="Constantia"/>
          <w:iCs/>
          <w:spacing w:val="-4"/>
        </w:rPr>
        <w:t xml:space="preserve">The reserves provision for revenue costs </w:t>
      </w:r>
      <w:r w:rsidRPr="003C380F">
        <w:rPr>
          <w:rStyle w:val="CharacterStyle1"/>
          <w:rFonts w:ascii="Constantia" w:hAnsi="Constantia"/>
          <w:iCs/>
          <w:spacing w:val="-3"/>
        </w:rPr>
        <w:t xml:space="preserve">has been set at a level to cover the Charity’s ordinary operating costs for a period of </w:t>
      </w:r>
      <w:r w:rsidR="00126805">
        <w:rPr>
          <w:rStyle w:val="CharacterStyle1"/>
          <w:rFonts w:ascii="Constantia" w:hAnsi="Constantia"/>
          <w:iCs/>
          <w:spacing w:val="-3"/>
        </w:rPr>
        <w:t>six</w:t>
      </w:r>
      <w:r w:rsidRPr="003C380F">
        <w:rPr>
          <w:rStyle w:val="CharacterStyle1"/>
          <w:rFonts w:ascii="Constantia" w:hAnsi="Constantia"/>
          <w:iCs/>
          <w:spacing w:val="-3"/>
        </w:rPr>
        <w:t xml:space="preserve"> months. In addition to this requirement, there should be further reserves available to cover actual capital commitments and to cover funds that have been donated for specific projects.</w:t>
      </w:r>
      <w:r w:rsidR="00366D9E">
        <w:rPr>
          <w:rStyle w:val="CharacterStyle1"/>
          <w:rFonts w:ascii="Constantia" w:hAnsi="Constantia"/>
          <w:iCs/>
          <w:spacing w:val="-3"/>
        </w:rPr>
        <w:t xml:space="preserve"> </w:t>
      </w:r>
    </w:p>
    <w:p w14:paraId="6CACD70B" w14:textId="77777777" w:rsidR="008500B1" w:rsidRPr="003C380F" w:rsidRDefault="008500B1" w:rsidP="003C380F">
      <w:pPr>
        <w:contextualSpacing/>
        <w:rPr>
          <w:rFonts w:ascii="Constantia" w:hAnsi="Constantia"/>
          <w:sz w:val="24"/>
          <w:szCs w:val="24"/>
        </w:rPr>
      </w:pPr>
    </w:p>
    <w:p w14:paraId="3DC2ADF1" w14:textId="43D0DA34" w:rsidR="003C380F" w:rsidRDefault="003C380F" w:rsidP="003C380F">
      <w:pPr>
        <w:contextualSpacing/>
        <w:rPr>
          <w:rFonts w:ascii="Constantia" w:hAnsi="Constantia" w:cs="Arial"/>
          <w:sz w:val="24"/>
          <w:szCs w:val="24"/>
        </w:rPr>
      </w:pPr>
      <w:r w:rsidRPr="003C380F">
        <w:rPr>
          <w:rFonts w:ascii="Constantia" w:hAnsi="Constantia" w:cs="Arial"/>
          <w:sz w:val="24"/>
          <w:szCs w:val="24"/>
        </w:rPr>
        <w:t xml:space="preserve">The Charity’s principal source of funding comes from donations and grants. The Charity applies for grants from various bodies and companies who wish to support the aims of the Charity. It also receives donations from parents with children attending the </w:t>
      </w:r>
      <w:r w:rsidR="00126805">
        <w:rPr>
          <w:rFonts w:ascii="Constantia" w:hAnsi="Constantia" w:cs="Arial"/>
          <w:sz w:val="24"/>
          <w:szCs w:val="24"/>
        </w:rPr>
        <w:t>FWSS</w:t>
      </w:r>
      <w:r w:rsidRPr="003C380F">
        <w:rPr>
          <w:rFonts w:ascii="Constantia" w:hAnsi="Constantia" w:cs="Arial"/>
          <w:sz w:val="24"/>
          <w:szCs w:val="24"/>
        </w:rPr>
        <w:t>, from friends of the Federation, and from the general public.</w:t>
      </w:r>
      <w:r w:rsidR="00126805">
        <w:rPr>
          <w:rFonts w:ascii="Constantia" w:hAnsi="Constantia" w:cs="Arial"/>
          <w:sz w:val="24"/>
          <w:szCs w:val="24"/>
        </w:rPr>
        <w:t xml:space="preserve"> </w:t>
      </w:r>
      <w:r w:rsidRPr="003C380F">
        <w:rPr>
          <w:rFonts w:ascii="Constantia" w:hAnsi="Constantia" w:cs="Arial"/>
          <w:sz w:val="24"/>
          <w:szCs w:val="24"/>
        </w:rPr>
        <w:t xml:space="preserve">The principal risk affecting the </w:t>
      </w:r>
      <w:r w:rsidR="00126805">
        <w:rPr>
          <w:rFonts w:ascii="Constantia" w:hAnsi="Constantia" w:cs="Arial"/>
          <w:sz w:val="24"/>
          <w:szCs w:val="24"/>
        </w:rPr>
        <w:t>C</w:t>
      </w:r>
      <w:r w:rsidRPr="003C380F">
        <w:rPr>
          <w:rFonts w:ascii="Constantia" w:hAnsi="Constantia" w:cs="Arial"/>
          <w:sz w:val="24"/>
          <w:szCs w:val="24"/>
        </w:rPr>
        <w:t>harity would be the inability to raise sufficient funds to fulfil its charitable duties and to fund the projects that it wishes to complete. To mitigate this, fundraising continues on a professional basis, and applications for grants are made whenever practicable.</w:t>
      </w:r>
    </w:p>
    <w:p w14:paraId="3E4FC426" w14:textId="77777777" w:rsidR="00822EDB" w:rsidRPr="00126805" w:rsidRDefault="00822EDB" w:rsidP="003C380F">
      <w:pPr>
        <w:contextualSpacing/>
        <w:rPr>
          <w:rFonts w:ascii="Constantia" w:hAnsi="Constantia" w:cs="Arial"/>
          <w:sz w:val="24"/>
          <w:szCs w:val="24"/>
        </w:rPr>
      </w:pPr>
    </w:p>
    <w:p w14:paraId="0BC356C3" w14:textId="77777777" w:rsidR="00CC2524" w:rsidRPr="00BE1893" w:rsidRDefault="00CC2524" w:rsidP="00CC2524">
      <w:pPr>
        <w:contextualSpacing/>
        <w:rPr>
          <w:rFonts w:ascii="Constantia" w:hAnsi="Constantia"/>
          <w:b/>
          <w:sz w:val="28"/>
          <w:szCs w:val="28"/>
        </w:rPr>
      </w:pPr>
      <w:r w:rsidRPr="00BE1893">
        <w:rPr>
          <w:rFonts w:ascii="Constantia" w:hAnsi="Constantia"/>
          <w:b/>
          <w:sz w:val="28"/>
          <w:szCs w:val="28"/>
        </w:rPr>
        <w:t>Structure, Governance and Management</w:t>
      </w:r>
    </w:p>
    <w:p w14:paraId="5D73EBDC" w14:textId="77777777" w:rsidR="00590B32" w:rsidRDefault="00590B32" w:rsidP="00C91025">
      <w:pPr>
        <w:contextualSpacing/>
        <w:rPr>
          <w:rFonts w:ascii="Constantia" w:hAnsi="Constantia"/>
          <w:sz w:val="24"/>
          <w:szCs w:val="24"/>
        </w:rPr>
      </w:pPr>
    </w:p>
    <w:p w14:paraId="5FE4296A" w14:textId="72D3D045" w:rsidR="004E104C" w:rsidRDefault="00C91025" w:rsidP="00C91025">
      <w:pPr>
        <w:contextualSpacing/>
        <w:rPr>
          <w:rFonts w:ascii="Constantia" w:hAnsi="Constantia"/>
          <w:sz w:val="24"/>
          <w:szCs w:val="24"/>
        </w:rPr>
      </w:pPr>
      <w:r w:rsidRPr="00C91025">
        <w:rPr>
          <w:rFonts w:ascii="Constantia" w:hAnsi="Constantia"/>
          <w:sz w:val="24"/>
          <w:szCs w:val="24"/>
        </w:rPr>
        <w:t xml:space="preserve">The </w:t>
      </w:r>
      <w:r w:rsidR="00566578">
        <w:rPr>
          <w:rFonts w:ascii="Constantia" w:hAnsi="Constantia"/>
          <w:sz w:val="24"/>
          <w:szCs w:val="24"/>
        </w:rPr>
        <w:t xml:space="preserve">FWSS Charity </w:t>
      </w:r>
      <w:r w:rsidRPr="00C91025">
        <w:rPr>
          <w:rFonts w:ascii="Constantia" w:hAnsi="Constantia"/>
          <w:sz w:val="24"/>
          <w:szCs w:val="24"/>
        </w:rPr>
        <w:t xml:space="preserve">Fund is a </w:t>
      </w:r>
      <w:r w:rsidR="0083190E">
        <w:rPr>
          <w:rFonts w:ascii="Constantia" w:hAnsi="Constantia"/>
          <w:sz w:val="24"/>
          <w:szCs w:val="24"/>
        </w:rPr>
        <w:t>C</w:t>
      </w:r>
      <w:r w:rsidRPr="00C91025">
        <w:rPr>
          <w:rFonts w:ascii="Constantia" w:hAnsi="Constantia"/>
          <w:sz w:val="24"/>
          <w:szCs w:val="24"/>
        </w:rPr>
        <w:t>harit</w:t>
      </w:r>
      <w:r w:rsidR="00247BD0">
        <w:rPr>
          <w:rFonts w:ascii="Constantia" w:hAnsi="Constantia"/>
          <w:sz w:val="24"/>
          <w:szCs w:val="24"/>
        </w:rPr>
        <w:t>able Incorporated Organisation</w:t>
      </w:r>
      <w:r w:rsidR="006E215A">
        <w:rPr>
          <w:rFonts w:ascii="Constantia" w:hAnsi="Constantia"/>
          <w:sz w:val="24"/>
          <w:szCs w:val="24"/>
        </w:rPr>
        <w:t xml:space="preserve"> </w:t>
      </w:r>
      <w:r w:rsidRPr="00C91025">
        <w:rPr>
          <w:rFonts w:ascii="Constantia" w:hAnsi="Constantia"/>
          <w:sz w:val="24"/>
          <w:szCs w:val="24"/>
        </w:rPr>
        <w:t xml:space="preserve">registered on 13 July 2017.  </w:t>
      </w:r>
      <w:r w:rsidR="00566578">
        <w:rPr>
          <w:rFonts w:ascii="Constantia" w:hAnsi="Constantia"/>
          <w:sz w:val="24"/>
          <w:szCs w:val="24"/>
        </w:rPr>
        <w:t>The Fund</w:t>
      </w:r>
      <w:r w:rsidRPr="00C91025">
        <w:rPr>
          <w:rFonts w:ascii="Constantia" w:hAnsi="Constantia"/>
          <w:sz w:val="24"/>
          <w:szCs w:val="24"/>
        </w:rPr>
        <w:t xml:space="preserve"> is governed by the terms of its </w:t>
      </w:r>
      <w:r w:rsidR="00247BD0">
        <w:rPr>
          <w:rFonts w:ascii="Constantia" w:hAnsi="Constantia"/>
          <w:sz w:val="24"/>
          <w:szCs w:val="24"/>
        </w:rPr>
        <w:t>Constitution</w:t>
      </w:r>
      <w:r w:rsidRPr="00C91025">
        <w:rPr>
          <w:rFonts w:ascii="Constantia" w:hAnsi="Constantia"/>
          <w:sz w:val="24"/>
          <w:szCs w:val="24"/>
        </w:rPr>
        <w:t>, which established its objects and powers.</w:t>
      </w:r>
      <w:r w:rsidR="00247BD0">
        <w:rPr>
          <w:rFonts w:ascii="Constantia" w:hAnsi="Constantia"/>
          <w:sz w:val="24"/>
          <w:szCs w:val="24"/>
        </w:rPr>
        <w:t xml:space="preserve"> </w:t>
      </w:r>
      <w:r w:rsidR="00566578">
        <w:rPr>
          <w:rFonts w:ascii="Constantia" w:hAnsi="Constantia"/>
          <w:sz w:val="24"/>
          <w:szCs w:val="24"/>
        </w:rPr>
        <w:t>A</w:t>
      </w:r>
      <w:r w:rsidRPr="00C91025">
        <w:rPr>
          <w:rFonts w:ascii="Constantia" w:hAnsi="Constantia"/>
          <w:sz w:val="24"/>
          <w:szCs w:val="24"/>
        </w:rPr>
        <w:t xml:space="preserve">lthough linked to the Federation of Westminster Special Schools, </w:t>
      </w:r>
      <w:r w:rsidR="00566578">
        <w:rPr>
          <w:rFonts w:ascii="Constantia" w:hAnsi="Constantia"/>
          <w:sz w:val="24"/>
          <w:szCs w:val="24"/>
        </w:rPr>
        <w:t xml:space="preserve">the </w:t>
      </w:r>
      <w:r w:rsidR="00126805">
        <w:rPr>
          <w:rFonts w:ascii="Constantia" w:hAnsi="Constantia"/>
          <w:sz w:val="24"/>
          <w:szCs w:val="24"/>
        </w:rPr>
        <w:t>Charity</w:t>
      </w:r>
      <w:r w:rsidR="00566578">
        <w:rPr>
          <w:rFonts w:ascii="Constantia" w:hAnsi="Constantia"/>
          <w:sz w:val="24"/>
          <w:szCs w:val="24"/>
        </w:rPr>
        <w:t xml:space="preserve"> </w:t>
      </w:r>
      <w:r w:rsidRPr="00C91025">
        <w:rPr>
          <w:rFonts w:ascii="Constantia" w:hAnsi="Constantia"/>
          <w:sz w:val="24"/>
          <w:szCs w:val="24"/>
        </w:rPr>
        <w:t>is an independent organisation with its own Board of Trustees</w:t>
      </w:r>
      <w:r w:rsidR="00566578">
        <w:rPr>
          <w:rFonts w:ascii="Constantia" w:hAnsi="Constantia"/>
          <w:sz w:val="24"/>
          <w:szCs w:val="24"/>
        </w:rPr>
        <w:t xml:space="preserve"> who are the only voting members</w:t>
      </w:r>
      <w:r w:rsidRPr="00C91025">
        <w:rPr>
          <w:rFonts w:ascii="Constantia" w:hAnsi="Constantia"/>
          <w:sz w:val="24"/>
          <w:szCs w:val="24"/>
        </w:rPr>
        <w:t xml:space="preserve">. </w:t>
      </w:r>
    </w:p>
    <w:p w14:paraId="4F15B8A6" w14:textId="77777777" w:rsidR="00E27815" w:rsidRDefault="00E27815" w:rsidP="00C91025">
      <w:pPr>
        <w:contextualSpacing/>
        <w:rPr>
          <w:rFonts w:ascii="Constantia" w:hAnsi="Constantia"/>
          <w:sz w:val="24"/>
          <w:szCs w:val="24"/>
        </w:rPr>
      </w:pPr>
    </w:p>
    <w:p w14:paraId="0F599CC9" w14:textId="4D7A4021" w:rsidR="004E104C" w:rsidRDefault="004E104C" w:rsidP="00C91025">
      <w:pPr>
        <w:contextualSpacing/>
        <w:rPr>
          <w:rFonts w:ascii="Constantia" w:hAnsi="Constantia"/>
          <w:sz w:val="24"/>
          <w:szCs w:val="24"/>
        </w:rPr>
      </w:pPr>
      <w:r>
        <w:rPr>
          <w:rFonts w:ascii="Constantia" w:hAnsi="Constantia"/>
          <w:sz w:val="24"/>
          <w:szCs w:val="24"/>
        </w:rPr>
        <w:t>Trustees are recruited with reference to the skills, knowledge and experience needed for the effective administration</w:t>
      </w:r>
      <w:r w:rsidR="00366D9E">
        <w:rPr>
          <w:rFonts w:ascii="Constantia" w:hAnsi="Constantia"/>
          <w:sz w:val="24"/>
          <w:szCs w:val="24"/>
        </w:rPr>
        <w:t xml:space="preserve"> and management </w:t>
      </w:r>
      <w:r>
        <w:rPr>
          <w:rFonts w:ascii="Constantia" w:hAnsi="Constantia"/>
          <w:sz w:val="24"/>
          <w:szCs w:val="24"/>
        </w:rPr>
        <w:t xml:space="preserve">of the </w:t>
      </w:r>
      <w:r w:rsidR="00126805">
        <w:rPr>
          <w:rFonts w:ascii="Constantia" w:hAnsi="Constantia"/>
          <w:sz w:val="24"/>
          <w:szCs w:val="24"/>
        </w:rPr>
        <w:t>Charity</w:t>
      </w:r>
      <w:r w:rsidR="00C93DA6">
        <w:rPr>
          <w:rFonts w:ascii="Constantia" w:hAnsi="Constantia"/>
          <w:sz w:val="24"/>
          <w:szCs w:val="24"/>
        </w:rPr>
        <w:t xml:space="preserve">. </w:t>
      </w:r>
      <w:r>
        <w:rPr>
          <w:rFonts w:ascii="Constantia" w:hAnsi="Constantia"/>
          <w:sz w:val="24"/>
          <w:szCs w:val="24"/>
        </w:rPr>
        <w:t>Trustees who are members of the FWSS Governing Board must at all times keep FWSS and</w:t>
      </w:r>
      <w:r w:rsidR="00126805">
        <w:rPr>
          <w:rFonts w:ascii="Constantia" w:hAnsi="Constantia"/>
          <w:sz w:val="24"/>
          <w:szCs w:val="24"/>
        </w:rPr>
        <w:t xml:space="preserve"> Charity</w:t>
      </w:r>
      <w:r>
        <w:rPr>
          <w:rFonts w:ascii="Constantia" w:hAnsi="Constantia"/>
          <w:sz w:val="24"/>
          <w:szCs w:val="24"/>
        </w:rPr>
        <w:t xml:space="preserve"> business separate.</w:t>
      </w:r>
      <w:r w:rsidR="00366D9E">
        <w:rPr>
          <w:rFonts w:ascii="Constantia" w:hAnsi="Constantia"/>
          <w:sz w:val="24"/>
          <w:szCs w:val="24"/>
        </w:rPr>
        <w:t xml:space="preserve"> There are t</w:t>
      </w:r>
      <w:r w:rsidR="00822EDB">
        <w:rPr>
          <w:rFonts w:ascii="Constantia" w:hAnsi="Constantia"/>
          <w:sz w:val="24"/>
          <w:szCs w:val="24"/>
        </w:rPr>
        <w:t>hree</w:t>
      </w:r>
      <w:r w:rsidR="00366D9E">
        <w:rPr>
          <w:rFonts w:ascii="Constantia" w:hAnsi="Constantia"/>
          <w:sz w:val="24"/>
          <w:szCs w:val="24"/>
        </w:rPr>
        <w:t xml:space="preserve"> independent trustees who provide scrutiny and oversight</w:t>
      </w:r>
      <w:r w:rsidR="00A22361">
        <w:rPr>
          <w:rFonts w:ascii="Constantia" w:hAnsi="Constantia"/>
          <w:sz w:val="24"/>
          <w:szCs w:val="24"/>
        </w:rPr>
        <w:t>.</w:t>
      </w:r>
      <w:r w:rsidR="00366D9E">
        <w:rPr>
          <w:rFonts w:ascii="Constantia" w:hAnsi="Constantia"/>
          <w:sz w:val="24"/>
          <w:szCs w:val="24"/>
        </w:rPr>
        <w:t xml:space="preserve"> </w:t>
      </w:r>
      <w:r>
        <w:rPr>
          <w:rFonts w:ascii="Constantia" w:hAnsi="Constantia"/>
          <w:sz w:val="24"/>
          <w:szCs w:val="24"/>
        </w:rPr>
        <w:t xml:space="preserve"> No FWSS parent or member of staff may become a Trustee.</w:t>
      </w:r>
    </w:p>
    <w:p w14:paraId="7BE094BF" w14:textId="77777777" w:rsidR="004E104C" w:rsidRDefault="004E104C" w:rsidP="00C91025">
      <w:pPr>
        <w:contextualSpacing/>
        <w:rPr>
          <w:rFonts w:ascii="Constantia" w:hAnsi="Constantia"/>
          <w:sz w:val="24"/>
          <w:szCs w:val="24"/>
        </w:rPr>
      </w:pPr>
    </w:p>
    <w:p w14:paraId="71B75965" w14:textId="32B3DB77" w:rsidR="00C91025" w:rsidRPr="008500B1" w:rsidRDefault="00643537" w:rsidP="00C91025">
      <w:pPr>
        <w:contextualSpacing/>
        <w:rPr>
          <w:rFonts w:ascii="Constantia" w:hAnsi="Constantia"/>
          <w:sz w:val="24"/>
          <w:szCs w:val="24"/>
        </w:rPr>
      </w:pPr>
      <w:r>
        <w:rPr>
          <w:rFonts w:ascii="Constantia" w:hAnsi="Constantia"/>
          <w:sz w:val="24"/>
          <w:szCs w:val="24"/>
        </w:rPr>
        <w:t xml:space="preserve">The full Board of Trustees met </w:t>
      </w:r>
      <w:r w:rsidR="00A22361">
        <w:rPr>
          <w:rFonts w:ascii="Constantia" w:hAnsi="Constantia"/>
          <w:sz w:val="24"/>
          <w:szCs w:val="24"/>
        </w:rPr>
        <w:t>**</w:t>
      </w:r>
      <w:r>
        <w:rPr>
          <w:rFonts w:ascii="Constantia" w:hAnsi="Constantia"/>
          <w:sz w:val="24"/>
          <w:szCs w:val="24"/>
        </w:rPr>
        <w:t xml:space="preserve"> times </w:t>
      </w:r>
      <w:r w:rsidR="004E104C">
        <w:rPr>
          <w:rFonts w:ascii="Constantia" w:hAnsi="Constantia"/>
          <w:sz w:val="24"/>
          <w:szCs w:val="24"/>
        </w:rPr>
        <w:t>from April 20</w:t>
      </w:r>
      <w:r w:rsidR="002A2719">
        <w:rPr>
          <w:rFonts w:ascii="Constantia" w:hAnsi="Constantia"/>
          <w:sz w:val="24"/>
          <w:szCs w:val="24"/>
        </w:rPr>
        <w:t>20</w:t>
      </w:r>
      <w:r w:rsidR="004E104C">
        <w:rPr>
          <w:rFonts w:ascii="Constantia" w:hAnsi="Constantia"/>
          <w:sz w:val="24"/>
          <w:szCs w:val="24"/>
        </w:rPr>
        <w:t xml:space="preserve"> to March 20</w:t>
      </w:r>
      <w:r w:rsidR="00A22361">
        <w:rPr>
          <w:rFonts w:ascii="Constantia" w:hAnsi="Constantia"/>
          <w:sz w:val="24"/>
          <w:szCs w:val="24"/>
        </w:rPr>
        <w:t>2</w:t>
      </w:r>
      <w:r w:rsidR="002A2719">
        <w:rPr>
          <w:rFonts w:ascii="Constantia" w:hAnsi="Constantia"/>
          <w:sz w:val="24"/>
          <w:szCs w:val="24"/>
        </w:rPr>
        <w:t>1</w:t>
      </w:r>
      <w:r w:rsidR="004E104C">
        <w:rPr>
          <w:rFonts w:ascii="Constantia" w:hAnsi="Constantia"/>
          <w:sz w:val="24"/>
          <w:szCs w:val="24"/>
        </w:rPr>
        <w:t xml:space="preserve"> inclusive</w:t>
      </w:r>
      <w:r>
        <w:rPr>
          <w:rFonts w:ascii="Constantia" w:hAnsi="Constantia"/>
          <w:sz w:val="24"/>
          <w:szCs w:val="24"/>
        </w:rPr>
        <w:t xml:space="preserve">. </w:t>
      </w:r>
      <w:r w:rsidR="00C91025" w:rsidRPr="00C91025">
        <w:rPr>
          <w:rFonts w:ascii="Constantia" w:hAnsi="Constantia"/>
          <w:sz w:val="24"/>
          <w:szCs w:val="24"/>
        </w:rPr>
        <w:t>All Trustees give their time voluntarily and receive no benefits from the Fund</w:t>
      </w:r>
      <w:r w:rsidR="00C91025" w:rsidRPr="00247BD0">
        <w:rPr>
          <w:rFonts w:ascii="Constantia" w:hAnsi="Constantia"/>
          <w:sz w:val="24"/>
          <w:szCs w:val="24"/>
        </w:rPr>
        <w:t xml:space="preserve">.  </w:t>
      </w:r>
      <w:r w:rsidR="00C91025" w:rsidRPr="008500B1">
        <w:rPr>
          <w:rFonts w:ascii="Constantia" w:hAnsi="Constantia"/>
          <w:sz w:val="24"/>
          <w:szCs w:val="24"/>
        </w:rPr>
        <w:t>Any expenses reclaimed from the Fund are set out in appropriate notes to the accounts.</w:t>
      </w:r>
    </w:p>
    <w:p w14:paraId="21ED7B31" w14:textId="77777777" w:rsidR="00C91025" w:rsidRDefault="00C91025" w:rsidP="00C91025">
      <w:pPr>
        <w:contextualSpacing/>
        <w:rPr>
          <w:rFonts w:ascii="Constantia" w:hAnsi="Constantia"/>
          <w:sz w:val="24"/>
          <w:szCs w:val="24"/>
        </w:rPr>
      </w:pPr>
    </w:p>
    <w:p w14:paraId="2E9BD840" w14:textId="77777777" w:rsidR="00C91025" w:rsidRPr="00C91025" w:rsidRDefault="00C91025" w:rsidP="00C91025">
      <w:pPr>
        <w:contextualSpacing/>
        <w:rPr>
          <w:rFonts w:ascii="Constantia" w:hAnsi="Constantia"/>
          <w:sz w:val="24"/>
          <w:szCs w:val="24"/>
        </w:rPr>
      </w:pPr>
      <w:r w:rsidRPr="00C91025">
        <w:rPr>
          <w:rFonts w:ascii="Constantia" w:hAnsi="Constantia"/>
          <w:sz w:val="24"/>
          <w:szCs w:val="24"/>
        </w:rPr>
        <w:t>The Board of Trustees has adopted policies and procedures relating to:</w:t>
      </w:r>
    </w:p>
    <w:p w14:paraId="2BC3D3BC" w14:textId="77777777" w:rsidR="00C91025" w:rsidRPr="00566578" w:rsidRDefault="00C91025" w:rsidP="00566578">
      <w:pPr>
        <w:pStyle w:val="ListParagraph"/>
        <w:numPr>
          <w:ilvl w:val="0"/>
          <w:numId w:val="3"/>
        </w:numPr>
        <w:rPr>
          <w:rFonts w:ascii="Constantia" w:hAnsi="Constantia"/>
          <w:sz w:val="24"/>
          <w:szCs w:val="24"/>
        </w:rPr>
      </w:pPr>
      <w:r w:rsidRPr="00566578">
        <w:rPr>
          <w:rFonts w:ascii="Constantia" w:hAnsi="Constantia"/>
          <w:sz w:val="24"/>
          <w:szCs w:val="24"/>
        </w:rPr>
        <w:t>Finance and Reserves</w:t>
      </w:r>
    </w:p>
    <w:p w14:paraId="129EADE3" w14:textId="77777777" w:rsidR="00C91025" w:rsidRPr="00566578" w:rsidRDefault="00C91025" w:rsidP="00566578">
      <w:pPr>
        <w:pStyle w:val="ListParagraph"/>
        <w:numPr>
          <w:ilvl w:val="0"/>
          <w:numId w:val="3"/>
        </w:numPr>
        <w:rPr>
          <w:rFonts w:ascii="Constantia" w:hAnsi="Constantia"/>
          <w:sz w:val="24"/>
          <w:szCs w:val="24"/>
        </w:rPr>
      </w:pPr>
      <w:r w:rsidRPr="00566578">
        <w:rPr>
          <w:rFonts w:ascii="Constantia" w:hAnsi="Constantia"/>
          <w:sz w:val="24"/>
          <w:szCs w:val="24"/>
        </w:rPr>
        <w:t>Charity Governance (code for small charities)</w:t>
      </w:r>
    </w:p>
    <w:p w14:paraId="6C81A817" w14:textId="77777777" w:rsidR="00C91025" w:rsidRPr="00566578" w:rsidRDefault="00C91025" w:rsidP="00566578">
      <w:pPr>
        <w:pStyle w:val="ListParagraph"/>
        <w:numPr>
          <w:ilvl w:val="0"/>
          <w:numId w:val="3"/>
        </w:numPr>
        <w:rPr>
          <w:rFonts w:ascii="Constantia" w:hAnsi="Constantia"/>
          <w:sz w:val="24"/>
          <w:szCs w:val="24"/>
        </w:rPr>
      </w:pPr>
      <w:r w:rsidRPr="00566578">
        <w:rPr>
          <w:rFonts w:ascii="Constantia" w:hAnsi="Constantia"/>
          <w:sz w:val="24"/>
          <w:szCs w:val="24"/>
        </w:rPr>
        <w:t>Operating Procedures</w:t>
      </w:r>
    </w:p>
    <w:p w14:paraId="451A7743" w14:textId="77777777" w:rsidR="00C91025" w:rsidRDefault="00C91025" w:rsidP="00566578">
      <w:pPr>
        <w:pStyle w:val="ListParagraph"/>
        <w:numPr>
          <w:ilvl w:val="0"/>
          <w:numId w:val="3"/>
        </w:numPr>
        <w:rPr>
          <w:rFonts w:ascii="Constantia" w:hAnsi="Constantia"/>
          <w:sz w:val="24"/>
          <w:szCs w:val="24"/>
        </w:rPr>
      </w:pPr>
      <w:r w:rsidRPr="00566578">
        <w:rPr>
          <w:rFonts w:ascii="Constantia" w:hAnsi="Constantia"/>
          <w:sz w:val="24"/>
          <w:szCs w:val="24"/>
        </w:rPr>
        <w:t>Conflict of Interest</w:t>
      </w:r>
    </w:p>
    <w:p w14:paraId="235E1763" w14:textId="77777777" w:rsidR="00366D9E" w:rsidRPr="003836F8" w:rsidRDefault="00366D9E" w:rsidP="00566578">
      <w:pPr>
        <w:pStyle w:val="ListParagraph"/>
        <w:numPr>
          <w:ilvl w:val="0"/>
          <w:numId w:val="3"/>
        </w:numPr>
        <w:rPr>
          <w:rFonts w:ascii="Constantia" w:hAnsi="Constantia"/>
          <w:color w:val="000000" w:themeColor="text1"/>
          <w:sz w:val="24"/>
          <w:szCs w:val="24"/>
        </w:rPr>
      </w:pPr>
      <w:r w:rsidRPr="003836F8">
        <w:rPr>
          <w:rFonts w:ascii="Constantia" w:hAnsi="Constantia"/>
          <w:color w:val="000000" w:themeColor="text1"/>
          <w:sz w:val="24"/>
          <w:szCs w:val="24"/>
        </w:rPr>
        <w:lastRenderedPageBreak/>
        <w:t>Policy statements covering the following</w:t>
      </w:r>
      <w:r w:rsidR="00F53F2B" w:rsidRPr="003836F8">
        <w:rPr>
          <w:rFonts w:ascii="Constantia" w:hAnsi="Constantia"/>
          <w:color w:val="000000" w:themeColor="text1"/>
          <w:sz w:val="24"/>
          <w:szCs w:val="24"/>
        </w:rPr>
        <w:t xml:space="preserve"> linked to FWSS Policies</w:t>
      </w:r>
    </w:p>
    <w:p w14:paraId="6BB406D5" w14:textId="77777777" w:rsidR="00F53F2B" w:rsidRPr="003836F8" w:rsidRDefault="00F53F2B" w:rsidP="003836F8">
      <w:pPr>
        <w:pStyle w:val="ListParagraph"/>
        <w:numPr>
          <w:ilvl w:val="0"/>
          <w:numId w:val="4"/>
        </w:numPr>
        <w:rPr>
          <w:rFonts w:ascii="Constantia" w:hAnsi="Constantia"/>
          <w:color w:val="000000" w:themeColor="text1"/>
          <w:sz w:val="24"/>
          <w:szCs w:val="24"/>
        </w:rPr>
      </w:pPr>
      <w:r w:rsidRPr="003836F8">
        <w:rPr>
          <w:rFonts w:ascii="Constantia" w:hAnsi="Constantia"/>
          <w:color w:val="000000" w:themeColor="text1"/>
        </w:rPr>
        <w:t>Equal Opportunities Policy. (Known as the 'Single Equalities Plan and Policy')</w:t>
      </w:r>
    </w:p>
    <w:p w14:paraId="7476F95C" w14:textId="2C36E23B" w:rsidR="00F53F2B" w:rsidRPr="002B555D" w:rsidRDefault="00F53F2B" w:rsidP="003836F8">
      <w:pPr>
        <w:pStyle w:val="ListParagraph"/>
        <w:numPr>
          <w:ilvl w:val="0"/>
          <w:numId w:val="4"/>
        </w:numPr>
        <w:rPr>
          <w:rFonts w:ascii="Constantia" w:hAnsi="Constantia"/>
          <w:color w:val="000000" w:themeColor="text1"/>
          <w:sz w:val="24"/>
          <w:szCs w:val="24"/>
        </w:rPr>
      </w:pPr>
      <w:r w:rsidRPr="003836F8">
        <w:rPr>
          <w:rFonts w:ascii="Constantia" w:hAnsi="Constantia"/>
          <w:color w:val="000000" w:themeColor="text1"/>
        </w:rPr>
        <w:t xml:space="preserve">Child Protection and </w:t>
      </w:r>
      <w:r w:rsidR="002037AD">
        <w:rPr>
          <w:rFonts w:ascii="Constantia" w:hAnsi="Constantia"/>
          <w:color w:val="000000" w:themeColor="text1"/>
        </w:rPr>
        <w:t>S</w:t>
      </w:r>
      <w:r w:rsidRPr="003836F8">
        <w:rPr>
          <w:rFonts w:ascii="Constantia" w:hAnsi="Constantia"/>
          <w:color w:val="000000" w:themeColor="text1"/>
        </w:rPr>
        <w:t>afeguarding</w:t>
      </w:r>
    </w:p>
    <w:p w14:paraId="5091B338" w14:textId="3F00510B" w:rsidR="002B555D" w:rsidRPr="003836F8" w:rsidRDefault="002B555D" w:rsidP="003836F8">
      <w:pPr>
        <w:pStyle w:val="ListParagraph"/>
        <w:numPr>
          <w:ilvl w:val="0"/>
          <w:numId w:val="4"/>
        </w:numPr>
        <w:rPr>
          <w:rFonts w:ascii="Constantia" w:hAnsi="Constantia"/>
          <w:color w:val="000000" w:themeColor="text1"/>
          <w:sz w:val="24"/>
          <w:szCs w:val="24"/>
        </w:rPr>
      </w:pPr>
      <w:r>
        <w:rPr>
          <w:rFonts w:ascii="Constantia" w:hAnsi="Constantia"/>
          <w:color w:val="000000" w:themeColor="text1"/>
        </w:rPr>
        <w:t>Health and Safety</w:t>
      </w:r>
    </w:p>
    <w:p w14:paraId="1349327D" w14:textId="77777777" w:rsidR="00F53F2B" w:rsidRPr="003836F8" w:rsidRDefault="00F53F2B" w:rsidP="003836F8">
      <w:pPr>
        <w:pStyle w:val="ListParagraph"/>
        <w:numPr>
          <w:ilvl w:val="0"/>
          <w:numId w:val="4"/>
        </w:numPr>
        <w:rPr>
          <w:rFonts w:ascii="Constantia" w:hAnsi="Constantia"/>
          <w:color w:val="000000" w:themeColor="text1"/>
          <w:sz w:val="24"/>
          <w:szCs w:val="24"/>
        </w:rPr>
      </w:pPr>
      <w:r w:rsidRPr="003836F8">
        <w:rPr>
          <w:rFonts w:ascii="Constantia" w:hAnsi="Constantia"/>
          <w:color w:val="000000" w:themeColor="text1"/>
        </w:rPr>
        <w:t>Whistleblowing</w:t>
      </w:r>
    </w:p>
    <w:p w14:paraId="7A22A6D2" w14:textId="003788AA" w:rsidR="00C91025" w:rsidRPr="008500B1" w:rsidRDefault="00C91025" w:rsidP="00C91025">
      <w:pPr>
        <w:contextualSpacing/>
        <w:rPr>
          <w:rFonts w:ascii="Constantia" w:hAnsi="Constantia"/>
          <w:sz w:val="24"/>
          <w:szCs w:val="24"/>
        </w:rPr>
      </w:pPr>
      <w:r w:rsidRPr="00C91025">
        <w:rPr>
          <w:rFonts w:ascii="Constantia" w:hAnsi="Constantia"/>
          <w:sz w:val="24"/>
          <w:szCs w:val="24"/>
        </w:rPr>
        <w:t xml:space="preserve">The Trustees review the aims, objectives and activities of the Fund each year. This report looks at what the </w:t>
      </w:r>
      <w:r w:rsidR="00126805">
        <w:rPr>
          <w:rFonts w:ascii="Constantia" w:hAnsi="Constantia"/>
          <w:sz w:val="24"/>
          <w:szCs w:val="24"/>
        </w:rPr>
        <w:t>Charity</w:t>
      </w:r>
      <w:r w:rsidRPr="00C91025">
        <w:rPr>
          <w:rFonts w:ascii="Constantia" w:hAnsi="Constantia"/>
          <w:sz w:val="24"/>
          <w:szCs w:val="24"/>
        </w:rPr>
        <w:t xml:space="preserve"> has achieved and the outcomes of its work for the 12 months in the year ending </w:t>
      </w:r>
      <w:r w:rsidRPr="008500B1">
        <w:rPr>
          <w:rFonts w:ascii="Constantia" w:hAnsi="Constantia"/>
          <w:sz w:val="24"/>
          <w:szCs w:val="24"/>
        </w:rPr>
        <w:t>31</w:t>
      </w:r>
      <w:r w:rsidRPr="008500B1">
        <w:rPr>
          <w:rFonts w:ascii="Constantia" w:hAnsi="Constantia"/>
          <w:sz w:val="24"/>
          <w:szCs w:val="24"/>
          <w:vertAlign w:val="superscript"/>
        </w:rPr>
        <w:t>st</w:t>
      </w:r>
      <w:r w:rsidRPr="008500B1">
        <w:rPr>
          <w:rFonts w:ascii="Constantia" w:hAnsi="Constantia"/>
          <w:sz w:val="24"/>
          <w:szCs w:val="24"/>
        </w:rPr>
        <w:t xml:space="preserve"> March 20</w:t>
      </w:r>
      <w:r w:rsidR="00A22361">
        <w:rPr>
          <w:rFonts w:ascii="Constantia" w:hAnsi="Constantia"/>
          <w:sz w:val="24"/>
          <w:szCs w:val="24"/>
        </w:rPr>
        <w:t>2</w:t>
      </w:r>
      <w:r w:rsidR="002A2719">
        <w:rPr>
          <w:rFonts w:ascii="Constantia" w:hAnsi="Constantia"/>
          <w:sz w:val="24"/>
          <w:szCs w:val="24"/>
        </w:rPr>
        <w:t>1</w:t>
      </w:r>
      <w:r w:rsidRPr="008500B1">
        <w:rPr>
          <w:rFonts w:ascii="Constantia" w:hAnsi="Constantia"/>
          <w:sz w:val="24"/>
          <w:szCs w:val="24"/>
        </w:rPr>
        <w:t>.</w:t>
      </w:r>
    </w:p>
    <w:p w14:paraId="1E66B616" w14:textId="77777777" w:rsidR="00CC2524" w:rsidRDefault="00CC2524" w:rsidP="00CC2524">
      <w:pPr>
        <w:contextualSpacing/>
        <w:rPr>
          <w:rFonts w:ascii="Constantia" w:hAnsi="Constantia"/>
          <w:sz w:val="24"/>
          <w:szCs w:val="24"/>
        </w:rPr>
      </w:pPr>
    </w:p>
    <w:p w14:paraId="65641DC4" w14:textId="4D3CA72B" w:rsidR="00CC2524" w:rsidRPr="00C91025" w:rsidRDefault="00CC2524" w:rsidP="00CC2524">
      <w:pPr>
        <w:contextualSpacing/>
        <w:rPr>
          <w:rFonts w:ascii="Constantia" w:hAnsi="Constantia"/>
          <w:b/>
          <w:sz w:val="24"/>
          <w:szCs w:val="24"/>
        </w:rPr>
      </w:pPr>
      <w:r w:rsidRPr="00C91025">
        <w:rPr>
          <w:rFonts w:ascii="Constantia" w:hAnsi="Constantia"/>
          <w:b/>
          <w:sz w:val="24"/>
          <w:szCs w:val="24"/>
        </w:rPr>
        <w:t>Administrative Details</w:t>
      </w:r>
    </w:p>
    <w:p w14:paraId="133A64CA" w14:textId="77777777" w:rsidR="00590B32" w:rsidRDefault="00590B32" w:rsidP="00247BD0">
      <w:pPr>
        <w:rPr>
          <w:rFonts w:ascii="Constantia" w:hAnsi="Constantia" w:cstheme="minorHAnsi"/>
          <w:bCs/>
          <w:sz w:val="24"/>
          <w:szCs w:val="24"/>
        </w:rPr>
      </w:pPr>
    </w:p>
    <w:p w14:paraId="4CD6D5BF" w14:textId="432C3D59" w:rsidR="00CC3B05" w:rsidRPr="00247BD0" w:rsidRDefault="004E104C" w:rsidP="00247BD0">
      <w:pPr>
        <w:rPr>
          <w:rFonts w:ascii="Constantia" w:hAnsi="Constantia"/>
          <w:sz w:val="24"/>
          <w:szCs w:val="24"/>
        </w:rPr>
      </w:pPr>
      <w:r>
        <w:rPr>
          <w:rFonts w:ascii="Constantia" w:hAnsi="Constantia" w:cstheme="minorHAnsi"/>
          <w:bCs/>
          <w:sz w:val="24"/>
          <w:szCs w:val="24"/>
        </w:rPr>
        <w:t>The FWSS Charity Fund is a registered charity (No 1173810).</w:t>
      </w:r>
      <w:r w:rsidR="00566F44">
        <w:rPr>
          <w:rFonts w:ascii="Constantia" w:hAnsi="Constantia" w:cstheme="minorHAnsi"/>
          <w:bCs/>
          <w:sz w:val="24"/>
          <w:szCs w:val="24"/>
        </w:rPr>
        <w:t xml:space="preserve"> </w:t>
      </w:r>
      <w:r w:rsidR="00CC3B05" w:rsidRPr="00CC3B05">
        <w:rPr>
          <w:rFonts w:ascii="Constantia" w:hAnsi="Constantia" w:cstheme="minorHAnsi"/>
          <w:bCs/>
          <w:sz w:val="24"/>
          <w:szCs w:val="24"/>
        </w:rPr>
        <w:t>The correspondence address is: College Park School, Garway Road. London W2 4PH</w:t>
      </w:r>
      <w:r w:rsidR="00247BD0">
        <w:rPr>
          <w:rFonts w:ascii="Constantia" w:hAnsi="Constantia" w:cstheme="minorHAnsi"/>
          <w:bCs/>
          <w:sz w:val="24"/>
          <w:szCs w:val="24"/>
        </w:rPr>
        <w:t xml:space="preserve">. </w:t>
      </w:r>
      <w:r w:rsidR="00CC3B05" w:rsidRPr="00CC3B05">
        <w:rPr>
          <w:rFonts w:ascii="Constantia" w:hAnsi="Constantia" w:cstheme="minorHAnsi"/>
          <w:bCs/>
          <w:sz w:val="24"/>
          <w:szCs w:val="24"/>
        </w:rPr>
        <w:t xml:space="preserve">The </w:t>
      </w:r>
      <w:r w:rsidR="00126805">
        <w:rPr>
          <w:rFonts w:ascii="Constantia" w:hAnsi="Constantia" w:cstheme="minorHAnsi"/>
          <w:bCs/>
          <w:sz w:val="24"/>
          <w:szCs w:val="24"/>
        </w:rPr>
        <w:t>C</w:t>
      </w:r>
      <w:r w:rsidR="00CC3B05" w:rsidRPr="00CC3B05">
        <w:rPr>
          <w:rFonts w:ascii="Constantia" w:hAnsi="Constantia" w:cstheme="minorHAnsi"/>
          <w:bCs/>
          <w:sz w:val="24"/>
          <w:szCs w:val="24"/>
        </w:rPr>
        <w:t>harity webpage can be found at</w:t>
      </w:r>
      <w:r w:rsidR="00566578">
        <w:rPr>
          <w:rFonts w:ascii="Constantia" w:hAnsi="Constantia" w:cstheme="minorHAnsi"/>
          <w:bCs/>
          <w:sz w:val="24"/>
          <w:szCs w:val="24"/>
        </w:rPr>
        <w:t xml:space="preserve">: </w:t>
      </w:r>
      <w:hyperlink r:id="rId7" w:history="1">
        <w:r w:rsidR="00566578" w:rsidRPr="001864B3">
          <w:rPr>
            <w:rStyle w:val="Hyperlink"/>
            <w:rFonts w:ascii="Constantia" w:hAnsi="Constantia"/>
            <w:sz w:val="24"/>
            <w:szCs w:val="24"/>
          </w:rPr>
          <w:t>http://www.qe2cp.westminster.sch.uk/</w:t>
        </w:r>
      </w:hyperlink>
    </w:p>
    <w:p w14:paraId="68D2EFA7" w14:textId="77777777" w:rsidR="00CC3B05" w:rsidRPr="00CC3B05" w:rsidRDefault="00CC3B05" w:rsidP="00CC3B05">
      <w:pPr>
        <w:contextualSpacing/>
        <w:rPr>
          <w:rFonts w:ascii="Constantia" w:hAnsi="Constantia" w:cstheme="minorHAnsi"/>
          <w:bCs/>
          <w:sz w:val="24"/>
          <w:szCs w:val="24"/>
        </w:rPr>
      </w:pPr>
      <w:r w:rsidRPr="00CC3B05">
        <w:rPr>
          <w:rFonts w:ascii="Constantia" w:hAnsi="Constantia" w:cstheme="minorHAnsi"/>
          <w:bCs/>
          <w:sz w:val="24"/>
          <w:szCs w:val="24"/>
        </w:rPr>
        <w:t>Trustees serving at the date this report was approved were:</w:t>
      </w:r>
    </w:p>
    <w:p w14:paraId="7F40CFC0" w14:textId="6D8289B1" w:rsidR="00CC3B05" w:rsidRDefault="00CC3B05" w:rsidP="00CC3B05">
      <w:pPr>
        <w:contextualSpacing/>
        <w:jc w:val="both"/>
        <w:rPr>
          <w:rFonts w:ascii="Constantia" w:hAnsi="Constantia" w:cstheme="minorHAnsi"/>
          <w:bCs/>
          <w:sz w:val="24"/>
          <w:szCs w:val="24"/>
        </w:rPr>
      </w:pPr>
    </w:p>
    <w:p w14:paraId="43E94463" w14:textId="3CD939CA" w:rsidR="002A2719" w:rsidRPr="00CC3B05" w:rsidRDefault="002A2719" w:rsidP="00CC3B05">
      <w:pPr>
        <w:contextualSpacing/>
        <w:jc w:val="both"/>
        <w:rPr>
          <w:rFonts w:ascii="Constantia" w:hAnsi="Constantia" w:cstheme="minorHAnsi"/>
          <w:bCs/>
          <w:sz w:val="24"/>
          <w:szCs w:val="24"/>
        </w:rPr>
      </w:pPr>
      <w:r>
        <w:rPr>
          <w:rFonts w:ascii="Constantia" w:hAnsi="Constantia" w:cstheme="minorHAnsi"/>
          <w:bCs/>
          <w:sz w:val="24"/>
          <w:szCs w:val="24"/>
        </w:rPr>
        <w:t>Samuel Auzou</w:t>
      </w:r>
    </w:p>
    <w:p w14:paraId="746F0324" w14:textId="3F99CA5E" w:rsidR="00F53F2B" w:rsidRDefault="00CC3B05" w:rsidP="003836F8">
      <w:pPr>
        <w:contextualSpacing/>
        <w:jc w:val="both"/>
        <w:rPr>
          <w:rFonts w:ascii="Constantia" w:hAnsi="Constantia" w:cstheme="minorHAnsi"/>
          <w:bCs/>
          <w:sz w:val="24"/>
          <w:szCs w:val="24"/>
        </w:rPr>
      </w:pPr>
      <w:r w:rsidRPr="00CC3B05">
        <w:rPr>
          <w:rFonts w:ascii="Constantia" w:hAnsi="Constantia" w:cstheme="minorHAnsi"/>
          <w:bCs/>
          <w:sz w:val="24"/>
          <w:szCs w:val="24"/>
        </w:rPr>
        <w:t>Michal Chud</w:t>
      </w:r>
      <w:r w:rsidR="008B60A2">
        <w:rPr>
          <w:rFonts w:ascii="Constantia" w:hAnsi="Constantia" w:cstheme="minorHAnsi"/>
          <w:bCs/>
          <w:sz w:val="24"/>
          <w:szCs w:val="24"/>
        </w:rPr>
        <w:t xml:space="preserve">y </w:t>
      </w:r>
    </w:p>
    <w:p w14:paraId="61D868CC" w14:textId="46A5EC73" w:rsidR="00CC3B05" w:rsidRPr="00CC3B05" w:rsidRDefault="00CC3B05" w:rsidP="003836F8">
      <w:pPr>
        <w:contextualSpacing/>
        <w:jc w:val="both"/>
        <w:rPr>
          <w:rFonts w:ascii="Constantia" w:hAnsi="Constantia" w:cstheme="minorHAnsi"/>
          <w:bCs/>
          <w:sz w:val="24"/>
          <w:szCs w:val="24"/>
        </w:rPr>
      </w:pPr>
      <w:r w:rsidRPr="00CC3B05">
        <w:rPr>
          <w:rFonts w:ascii="Constantia" w:hAnsi="Constantia" w:cstheme="minorHAnsi"/>
          <w:bCs/>
          <w:sz w:val="24"/>
          <w:szCs w:val="24"/>
        </w:rPr>
        <w:t>Richard Costella</w:t>
      </w:r>
      <w:r w:rsidR="005746ED">
        <w:rPr>
          <w:rFonts w:ascii="Constantia" w:hAnsi="Constantia" w:cstheme="minorHAnsi"/>
          <w:bCs/>
          <w:sz w:val="24"/>
          <w:szCs w:val="24"/>
        </w:rPr>
        <w:t xml:space="preserve"> </w:t>
      </w:r>
    </w:p>
    <w:p w14:paraId="46394987" w14:textId="77777777" w:rsidR="00CC3B05" w:rsidRPr="00CC3B05" w:rsidRDefault="00CC3B05" w:rsidP="00CC3B05">
      <w:pPr>
        <w:tabs>
          <w:tab w:val="left" w:pos="1440"/>
          <w:tab w:val="left" w:pos="4320"/>
        </w:tabs>
        <w:contextualSpacing/>
        <w:jc w:val="both"/>
        <w:rPr>
          <w:rFonts w:ascii="Constantia" w:hAnsi="Constantia" w:cstheme="minorHAnsi"/>
          <w:bCs/>
          <w:sz w:val="24"/>
          <w:szCs w:val="24"/>
        </w:rPr>
      </w:pPr>
      <w:r w:rsidRPr="00CC3B05">
        <w:rPr>
          <w:rFonts w:ascii="Constantia" w:hAnsi="Constantia" w:cstheme="minorHAnsi"/>
          <w:bCs/>
          <w:sz w:val="24"/>
          <w:szCs w:val="24"/>
        </w:rPr>
        <w:t>David Dyer</w:t>
      </w:r>
    </w:p>
    <w:p w14:paraId="1EC69DB5" w14:textId="77777777" w:rsidR="00CC3B05" w:rsidRPr="00CC3B05" w:rsidRDefault="00CC3B05" w:rsidP="00CC3B05">
      <w:pPr>
        <w:tabs>
          <w:tab w:val="left" w:pos="1440"/>
          <w:tab w:val="left" w:pos="4320"/>
        </w:tabs>
        <w:contextualSpacing/>
        <w:jc w:val="both"/>
        <w:rPr>
          <w:rFonts w:ascii="Constantia" w:hAnsi="Constantia" w:cstheme="minorHAnsi"/>
          <w:bCs/>
          <w:sz w:val="24"/>
          <w:szCs w:val="24"/>
        </w:rPr>
      </w:pPr>
      <w:r w:rsidRPr="00CC3B05">
        <w:rPr>
          <w:rFonts w:ascii="Constantia" w:hAnsi="Constantia" w:cstheme="minorHAnsi"/>
          <w:bCs/>
          <w:sz w:val="24"/>
          <w:szCs w:val="24"/>
        </w:rPr>
        <w:t>Aslam Merchant</w:t>
      </w:r>
    </w:p>
    <w:p w14:paraId="510451BE" w14:textId="77777777" w:rsidR="00CC3B05" w:rsidRPr="00CC3B05" w:rsidRDefault="00CC3B05" w:rsidP="00CC3B05">
      <w:pPr>
        <w:tabs>
          <w:tab w:val="left" w:pos="1440"/>
          <w:tab w:val="left" w:pos="4320"/>
        </w:tabs>
        <w:contextualSpacing/>
        <w:jc w:val="both"/>
        <w:rPr>
          <w:rFonts w:ascii="Constantia" w:hAnsi="Constantia" w:cstheme="minorHAnsi"/>
          <w:sz w:val="24"/>
          <w:szCs w:val="24"/>
        </w:rPr>
      </w:pPr>
    </w:p>
    <w:p w14:paraId="2DC0C75B" w14:textId="77777777" w:rsidR="00CC3B05" w:rsidRPr="00CC3B05" w:rsidRDefault="00CC3B05" w:rsidP="00CC3B05">
      <w:pPr>
        <w:tabs>
          <w:tab w:val="left" w:pos="1440"/>
          <w:tab w:val="left" w:pos="4320"/>
        </w:tabs>
        <w:contextualSpacing/>
        <w:jc w:val="both"/>
        <w:rPr>
          <w:rFonts w:ascii="Constantia" w:hAnsi="Constantia" w:cstheme="minorHAnsi"/>
          <w:sz w:val="24"/>
          <w:szCs w:val="24"/>
        </w:rPr>
      </w:pPr>
      <w:r w:rsidRPr="00CC3B05">
        <w:rPr>
          <w:rFonts w:ascii="Constantia" w:hAnsi="Constantia" w:cstheme="minorHAnsi"/>
          <w:sz w:val="24"/>
          <w:szCs w:val="24"/>
        </w:rPr>
        <w:t>Yvonne Jarman served as Clerk to the Board of Trustees.</w:t>
      </w:r>
    </w:p>
    <w:p w14:paraId="57ACC606" w14:textId="77777777" w:rsidR="002037AD" w:rsidRDefault="002037AD" w:rsidP="00CC2524">
      <w:pPr>
        <w:contextualSpacing/>
        <w:rPr>
          <w:rFonts w:ascii="Constantia" w:hAnsi="Constantia"/>
          <w:b/>
          <w:sz w:val="24"/>
          <w:szCs w:val="24"/>
        </w:rPr>
      </w:pPr>
    </w:p>
    <w:p w14:paraId="02CD53F0" w14:textId="77777777" w:rsidR="002023A8" w:rsidRDefault="002023A8" w:rsidP="00CC2524">
      <w:pPr>
        <w:contextualSpacing/>
        <w:rPr>
          <w:rFonts w:ascii="Constantia" w:hAnsi="Constantia"/>
          <w:b/>
          <w:sz w:val="24"/>
          <w:szCs w:val="24"/>
        </w:rPr>
      </w:pPr>
    </w:p>
    <w:p w14:paraId="6ABE41BE" w14:textId="77777777" w:rsidR="002023A8" w:rsidRDefault="002023A8" w:rsidP="00CC2524">
      <w:pPr>
        <w:contextualSpacing/>
        <w:rPr>
          <w:rFonts w:ascii="Constantia" w:hAnsi="Constantia"/>
          <w:b/>
          <w:sz w:val="24"/>
          <w:szCs w:val="24"/>
        </w:rPr>
      </w:pPr>
    </w:p>
    <w:p w14:paraId="61950D9E" w14:textId="77777777" w:rsidR="002023A8" w:rsidRDefault="002023A8" w:rsidP="00CC2524">
      <w:pPr>
        <w:contextualSpacing/>
        <w:rPr>
          <w:rFonts w:ascii="Constantia" w:hAnsi="Constantia"/>
          <w:b/>
          <w:sz w:val="24"/>
          <w:szCs w:val="24"/>
        </w:rPr>
      </w:pPr>
    </w:p>
    <w:p w14:paraId="1A35B776" w14:textId="1FECFC3A" w:rsidR="00CC2524" w:rsidRPr="00247BD0" w:rsidRDefault="00CC2524" w:rsidP="00CC2524">
      <w:pPr>
        <w:contextualSpacing/>
        <w:rPr>
          <w:rFonts w:ascii="Constantia" w:hAnsi="Constantia"/>
          <w:b/>
          <w:sz w:val="24"/>
          <w:szCs w:val="24"/>
        </w:rPr>
      </w:pPr>
      <w:r w:rsidRPr="00247BD0">
        <w:rPr>
          <w:rFonts w:ascii="Constantia" w:hAnsi="Constantia"/>
          <w:b/>
          <w:sz w:val="24"/>
          <w:szCs w:val="24"/>
        </w:rPr>
        <w:t>Declaration</w:t>
      </w:r>
    </w:p>
    <w:p w14:paraId="19CBF732" w14:textId="77777777" w:rsidR="00CC2524" w:rsidRDefault="00CC2524" w:rsidP="00CC2524">
      <w:pPr>
        <w:contextualSpacing/>
        <w:rPr>
          <w:rFonts w:ascii="Constantia" w:hAnsi="Constantia"/>
          <w:sz w:val="24"/>
          <w:szCs w:val="24"/>
        </w:rPr>
      </w:pPr>
      <w:r>
        <w:rPr>
          <w:rFonts w:ascii="Constantia" w:hAnsi="Constantia"/>
          <w:sz w:val="24"/>
          <w:szCs w:val="24"/>
        </w:rPr>
        <w:t>The trustees declare that they have approved the Trustees’ Report above</w:t>
      </w:r>
      <w:r w:rsidR="00247BD0">
        <w:rPr>
          <w:rFonts w:ascii="Constantia" w:hAnsi="Constantia"/>
          <w:sz w:val="24"/>
          <w:szCs w:val="24"/>
        </w:rPr>
        <w:t>.</w:t>
      </w:r>
    </w:p>
    <w:p w14:paraId="40D6FE06" w14:textId="77777777" w:rsidR="00247BD0" w:rsidRDefault="00247BD0" w:rsidP="00CC2524">
      <w:pPr>
        <w:contextualSpacing/>
        <w:rPr>
          <w:rFonts w:ascii="Constantia" w:hAnsi="Constantia"/>
          <w:sz w:val="24"/>
          <w:szCs w:val="24"/>
        </w:rPr>
      </w:pPr>
    </w:p>
    <w:p w14:paraId="08F7AF46" w14:textId="77777777" w:rsidR="002A26E5" w:rsidRDefault="00CC2524" w:rsidP="00CC2524">
      <w:pPr>
        <w:contextualSpacing/>
        <w:rPr>
          <w:rFonts w:ascii="Constantia" w:hAnsi="Constantia"/>
          <w:sz w:val="24"/>
          <w:szCs w:val="24"/>
        </w:rPr>
      </w:pPr>
      <w:r>
        <w:rPr>
          <w:rFonts w:ascii="Constantia" w:hAnsi="Constantia"/>
          <w:sz w:val="24"/>
          <w:szCs w:val="24"/>
        </w:rPr>
        <w:t>Signed on behalf of the Charity Trustees</w:t>
      </w:r>
      <w:r w:rsidR="00C93DA6">
        <w:rPr>
          <w:rFonts w:ascii="Constantia" w:hAnsi="Constantia"/>
          <w:sz w:val="24"/>
          <w:szCs w:val="24"/>
        </w:rPr>
        <w:t>:</w:t>
      </w:r>
    </w:p>
    <w:p w14:paraId="5D27D8C7" w14:textId="77777777" w:rsidR="002A26E5" w:rsidRDefault="002A26E5" w:rsidP="00CC2524">
      <w:pPr>
        <w:contextualSpacing/>
        <w:rPr>
          <w:rFonts w:ascii="Constantia" w:hAnsi="Constantia"/>
          <w:sz w:val="24"/>
          <w:szCs w:val="24"/>
        </w:rPr>
      </w:pPr>
    </w:p>
    <w:p w14:paraId="662F4085" w14:textId="77777777" w:rsidR="002A26E5" w:rsidRDefault="002A26E5" w:rsidP="00CC2524">
      <w:pPr>
        <w:contextualSpacing/>
        <w:rPr>
          <w:rFonts w:ascii="Constantia" w:hAnsi="Constantia"/>
          <w:sz w:val="24"/>
          <w:szCs w:val="24"/>
        </w:rPr>
      </w:pPr>
      <w:r>
        <w:rPr>
          <w:noProof/>
        </w:rPr>
        <w:drawing>
          <wp:inline distT="0" distB="0" distL="0" distR="0" wp14:anchorId="77A64EE8" wp14:editId="27662E27">
            <wp:extent cx="1938655" cy="1278467"/>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012" t="475" r="44145" b="81581"/>
                    <a:stretch/>
                  </pic:blipFill>
                  <pic:spPr bwMode="auto">
                    <a:xfrm>
                      <a:off x="0" y="0"/>
                      <a:ext cx="1939725" cy="1279172"/>
                    </a:xfrm>
                    <a:prstGeom prst="rect">
                      <a:avLst/>
                    </a:prstGeom>
                    <a:noFill/>
                    <a:ln>
                      <a:noFill/>
                    </a:ln>
                    <a:extLst>
                      <a:ext uri="{53640926-AAD7-44D8-BBD7-CCE9431645EC}">
                        <a14:shadowObscured xmlns:a14="http://schemas.microsoft.com/office/drawing/2010/main"/>
                      </a:ext>
                    </a:extLst>
                  </pic:spPr>
                </pic:pic>
              </a:graphicData>
            </a:graphic>
          </wp:inline>
        </w:drawing>
      </w:r>
    </w:p>
    <w:p w14:paraId="1CCE8F0D" w14:textId="56DE1477" w:rsidR="00CC2524" w:rsidRPr="00CC2524" w:rsidRDefault="00CC2524" w:rsidP="00CC2524">
      <w:pPr>
        <w:contextualSpacing/>
        <w:rPr>
          <w:rFonts w:ascii="Constantia" w:hAnsi="Constantia"/>
          <w:sz w:val="24"/>
          <w:szCs w:val="24"/>
        </w:rPr>
      </w:pPr>
      <w:r>
        <w:rPr>
          <w:rFonts w:ascii="Constantia" w:hAnsi="Constantia"/>
          <w:sz w:val="24"/>
          <w:szCs w:val="24"/>
        </w:rPr>
        <w:t>Trustee</w:t>
      </w:r>
      <w:r w:rsidR="002037AD">
        <w:rPr>
          <w:rFonts w:ascii="Constantia" w:hAnsi="Constantia"/>
          <w:sz w:val="24"/>
          <w:szCs w:val="24"/>
        </w:rPr>
        <w:tab/>
      </w:r>
      <w:r w:rsidR="002037AD">
        <w:rPr>
          <w:rFonts w:ascii="Constantia" w:hAnsi="Constantia"/>
          <w:sz w:val="24"/>
          <w:szCs w:val="24"/>
        </w:rPr>
        <w:tab/>
      </w:r>
      <w:r w:rsidR="002037AD">
        <w:rPr>
          <w:rFonts w:ascii="Constantia" w:hAnsi="Constantia"/>
          <w:sz w:val="24"/>
          <w:szCs w:val="24"/>
        </w:rPr>
        <w:tab/>
      </w:r>
      <w:r w:rsidR="002037AD">
        <w:rPr>
          <w:rFonts w:ascii="Constantia" w:hAnsi="Constantia"/>
          <w:sz w:val="24"/>
          <w:szCs w:val="24"/>
        </w:rPr>
        <w:tab/>
      </w:r>
      <w:r w:rsidR="002037AD">
        <w:rPr>
          <w:rFonts w:ascii="Constantia" w:hAnsi="Constantia"/>
          <w:sz w:val="24"/>
          <w:szCs w:val="24"/>
        </w:rPr>
        <w:tab/>
      </w:r>
      <w:r w:rsidR="002037AD">
        <w:rPr>
          <w:rFonts w:ascii="Constantia" w:hAnsi="Constantia"/>
          <w:sz w:val="24"/>
          <w:szCs w:val="24"/>
        </w:rPr>
        <w:tab/>
      </w:r>
      <w:r w:rsidR="002037AD">
        <w:rPr>
          <w:rFonts w:ascii="Constantia" w:hAnsi="Constantia"/>
          <w:sz w:val="24"/>
          <w:szCs w:val="24"/>
        </w:rPr>
        <w:tab/>
      </w:r>
      <w:r>
        <w:rPr>
          <w:rFonts w:ascii="Constantia" w:hAnsi="Constantia"/>
          <w:sz w:val="24"/>
          <w:szCs w:val="24"/>
        </w:rPr>
        <w:t>Date:</w:t>
      </w:r>
      <w:r w:rsidR="002A26E5">
        <w:rPr>
          <w:rFonts w:ascii="Constantia" w:hAnsi="Constantia"/>
          <w:sz w:val="24"/>
          <w:szCs w:val="24"/>
        </w:rPr>
        <w:t xml:space="preserve">  20 December 2021</w:t>
      </w:r>
    </w:p>
    <w:sectPr w:rsidR="00CC2524" w:rsidRPr="00CC25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15A3"/>
    <w:multiLevelType w:val="hybridMultilevel"/>
    <w:tmpl w:val="A51E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5E7140"/>
    <w:multiLevelType w:val="hybridMultilevel"/>
    <w:tmpl w:val="241C9C4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AAE2C68"/>
    <w:multiLevelType w:val="hybridMultilevel"/>
    <w:tmpl w:val="82FC5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0046FA"/>
    <w:multiLevelType w:val="hybridMultilevel"/>
    <w:tmpl w:val="596AB292"/>
    <w:lvl w:ilvl="0" w:tplc="4208997A">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2DE"/>
    <w:rsid w:val="000A5344"/>
    <w:rsid w:val="000D3B84"/>
    <w:rsid w:val="00126805"/>
    <w:rsid w:val="001F07E0"/>
    <w:rsid w:val="002023A8"/>
    <w:rsid w:val="002037AD"/>
    <w:rsid w:val="00232DEB"/>
    <w:rsid w:val="00247BD0"/>
    <w:rsid w:val="0027775B"/>
    <w:rsid w:val="002A26E5"/>
    <w:rsid w:val="002A2719"/>
    <w:rsid w:val="002B555D"/>
    <w:rsid w:val="002F6D00"/>
    <w:rsid w:val="00366D9E"/>
    <w:rsid w:val="003755D3"/>
    <w:rsid w:val="003836F8"/>
    <w:rsid w:val="00386567"/>
    <w:rsid w:val="00387C07"/>
    <w:rsid w:val="003C380F"/>
    <w:rsid w:val="00401BBD"/>
    <w:rsid w:val="004217AB"/>
    <w:rsid w:val="00467CF6"/>
    <w:rsid w:val="004B6A9A"/>
    <w:rsid w:val="004E104C"/>
    <w:rsid w:val="004F1628"/>
    <w:rsid w:val="0050605C"/>
    <w:rsid w:val="00512AC6"/>
    <w:rsid w:val="005148E3"/>
    <w:rsid w:val="005359D5"/>
    <w:rsid w:val="00561372"/>
    <w:rsid w:val="00566578"/>
    <w:rsid w:val="00566F44"/>
    <w:rsid w:val="005746ED"/>
    <w:rsid w:val="00584BF0"/>
    <w:rsid w:val="00590B32"/>
    <w:rsid w:val="00596D12"/>
    <w:rsid w:val="005C300D"/>
    <w:rsid w:val="005F7520"/>
    <w:rsid w:val="006163B4"/>
    <w:rsid w:val="00623AE6"/>
    <w:rsid w:val="00643537"/>
    <w:rsid w:val="00650533"/>
    <w:rsid w:val="006D500C"/>
    <w:rsid w:val="006E1434"/>
    <w:rsid w:val="006E215A"/>
    <w:rsid w:val="006E3256"/>
    <w:rsid w:val="006F2EA1"/>
    <w:rsid w:val="00765EC2"/>
    <w:rsid w:val="00771763"/>
    <w:rsid w:val="00787A47"/>
    <w:rsid w:val="007A0F5A"/>
    <w:rsid w:val="007C1D90"/>
    <w:rsid w:val="007F5103"/>
    <w:rsid w:val="00821537"/>
    <w:rsid w:val="00822EDB"/>
    <w:rsid w:val="0083190E"/>
    <w:rsid w:val="008500B1"/>
    <w:rsid w:val="00857865"/>
    <w:rsid w:val="008B60A2"/>
    <w:rsid w:val="008B69C3"/>
    <w:rsid w:val="008B6F21"/>
    <w:rsid w:val="008D192A"/>
    <w:rsid w:val="009772DE"/>
    <w:rsid w:val="0098533D"/>
    <w:rsid w:val="009853E8"/>
    <w:rsid w:val="00993B14"/>
    <w:rsid w:val="00A006C6"/>
    <w:rsid w:val="00A22361"/>
    <w:rsid w:val="00A46804"/>
    <w:rsid w:val="00AC41B2"/>
    <w:rsid w:val="00AE75C2"/>
    <w:rsid w:val="00AF566E"/>
    <w:rsid w:val="00B27116"/>
    <w:rsid w:val="00B90779"/>
    <w:rsid w:val="00BE1893"/>
    <w:rsid w:val="00BE67C1"/>
    <w:rsid w:val="00C91025"/>
    <w:rsid w:val="00C93DA6"/>
    <w:rsid w:val="00CC2524"/>
    <w:rsid w:val="00CC3B05"/>
    <w:rsid w:val="00D030B2"/>
    <w:rsid w:val="00D04489"/>
    <w:rsid w:val="00D17C42"/>
    <w:rsid w:val="00D400D5"/>
    <w:rsid w:val="00D574DF"/>
    <w:rsid w:val="00E03C99"/>
    <w:rsid w:val="00E15F5A"/>
    <w:rsid w:val="00E246DA"/>
    <w:rsid w:val="00E27815"/>
    <w:rsid w:val="00ED2BEE"/>
    <w:rsid w:val="00EE25A2"/>
    <w:rsid w:val="00F25CAE"/>
    <w:rsid w:val="00F45608"/>
    <w:rsid w:val="00F53F2B"/>
    <w:rsid w:val="00F8773A"/>
    <w:rsid w:val="00FC6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86E19"/>
  <w15:chartTrackingRefBased/>
  <w15:docId w15:val="{243FE458-2DCF-45E7-BAF6-94114D67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3B05"/>
    <w:rPr>
      <w:color w:val="0000FF" w:themeColor="hyperlink"/>
      <w:u w:val="single"/>
    </w:rPr>
  </w:style>
  <w:style w:type="paragraph" w:styleId="ListParagraph">
    <w:name w:val="List Paragraph"/>
    <w:basedOn w:val="Normal"/>
    <w:uiPriority w:val="34"/>
    <w:qFormat/>
    <w:rsid w:val="00B90779"/>
    <w:pPr>
      <w:spacing w:after="160" w:line="259" w:lineRule="auto"/>
      <w:ind w:left="720"/>
      <w:contextualSpacing/>
    </w:pPr>
    <w:rPr>
      <w:lang w:val="en-US"/>
    </w:rPr>
  </w:style>
  <w:style w:type="character" w:customStyle="1" w:styleId="UnresolvedMention1">
    <w:name w:val="Unresolved Mention1"/>
    <w:basedOn w:val="DefaultParagraphFont"/>
    <w:uiPriority w:val="99"/>
    <w:semiHidden/>
    <w:unhideWhenUsed/>
    <w:rsid w:val="00566578"/>
    <w:rPr>
      <w:color w:val="605E5C"/>
      <w:shd w:val="clear" w:color="auto" w:fill="E1DFDD"/>
    </w:rPr>
  </w:style>
  <w:style w:type="paragraph" w:styleId="BalloonText">
    <w:name w:val="Balloon Text"/>
    <w:basedOn w:val="Normal"/>
    <w:link w:val="BalloonTextChar"/>
    <w:uiPriority w:val="99"/>
    <w:semiHidden/>
    <w:unhideWhenUsed/>
    <w:rsid w:val="00BE1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893"/>
    <w:rPr>
      <w:rFonts w:ascii="Segoe UI" w:hAnsi="Segoe UI" w:cs="Segoe UI"/>
      <w:sz w:val="18"/>
      <w:szCs w:val="18"/>
    </w:rPr>
  </w:style>
  <w:style w:type="paragraph" w:customStyle="1" w:styleId="Style4">
    <w:name w:val="Style 4"/>
    <w:rsid w:val="003C380F"/>
    <w:pPr>
      <w:widowControl w:val="0"/>
      <w:autoSpaceDE w:val="0"/>
      <w:autoSpaceDN w:val="0"/>
      <w:spacing w:after="0" w:line="240" w:lineRule="auto"/>
      <w:ind w:left="432" w:right="216"/>
    </w:pPr>
    <w:rPr>
      <w:rFonts w:ascii="Arial" w:eastAsia="Times New Roman" w:hAnsi="Arial" w:cs="Arial"/>
      <w:sz w:val="24"/>
      <w:szCs w:val="24"/>
      <w:lang w:val="en-US" w:eastAsia="en-GB"/>
    </w:rPr>
  </w:style>
  <w:style w:type="character" w:customStyle="1" w:styleId="CharacterStyle1">
    <w:name w:val="Character Style 1"/>
    <w:rsid w:val="003C380F"/>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qe2cp.westminster.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E62BB-99F4-44EF-A67A-3026A58C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David Dyer</cp:lastModifiedBy>
  <cp:revision>3</cp:revision>
  <cp:lastPrinted>2019-06-06T15:10:00Z</cp:lastPrinted>
  <dcterms:created xsi:type="dcterms:W3CDTF">2021-12-20T11:21:00Z</dcterms:created>
  <dcterms:modified xsi:type="dcterms:W3CDTF">2021-12-20T11:29:00Z</dcterms:modified>
</cp:coreProperties>
</file>